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7003" w:rsidRPr="008D410C" w:rsidRDefault="008D410C" w:rsidP="00115732">
      <w:pPr>
        <w:jc w:val="center"/>
        <w:rPr>
          <w:rFonts w:ascii="Times New Roman" w:hAnsi="Times New Roman" w:cs="Times New Roman"/>
          <w:b/>
          <w:sz w:val="28"/>
          <w:szCs w:val="28"/>
        </w:rPr>
      </w:pPr>
      <w:r w:rsidRPr="008D410C">
        <w:rPr>
          <w:rFonts w:ascii="Times New Roman" w:hAnsi="Times New Roman" w:cs="Times New Roman"/>
          <w:b/>
          <w:sz w:val="28"/>
          <w:szCs w:val="28"/>
        </w:rPr>
        <w:t xml:space="preserve">İZMİR İLİ, DİKİLİ İLÇESİ </w:t>
      </w:r>
      <w:r w:rsidR="009B7003" w:rsidRPr="008D410C">
        <w:rPr>
          <w:rFonts w:ascii="Times New Roman" w:hAnsi="Times New Roman" w:cs="Times New Roman"/>
          <w:b/>
          <w:sz w:val="28"/>
          <w:szCs w:val="28"/>
        </w:rPr>
        <w:t>1/1000 ÖLÇEKLİ UYGULAMA İMAR PL</w:t>
      </w:r>
      <w:r w:rsidR="00115732" w:rsidRPr="008D410C">
        <w:rPr>
          <w:rFonts w:ascii="Times New Roman" w:hAnsi="Times New Roman" w:cs="Times New Roman"/>
          <w:b/>
          <w:sz w:val="28"/>
          <w:szCs w:val="28"/>
        </w:rPr>
        <w:t>ANI DEĞİŞİKLİĞİ AÇIKLAMA</w:t>
      </w:r>
      <w:r>
        <w:rPr>
          <w:rFonts w:ascii="Times New Roman" w:hAnsi="Times New Roman" w:cs="Times New Roman"/>
          <w:b/>
          <w:sz w:val="28"/>
          <w:szCs w:val="28"/>
        </w:rPr>
        <w:t>,</w:t>
      </w:r>
      <w:r w:rsidR="00115732" w:rsidRPr="008D410C">
        <w:rPr>
          <w:rFonts w:ascii="Times New Roman" w:hAnsi="Times New Roman" w:cs="Times New Roman"/>
          <w:b/>
          <w:sz w:val="28"/>
          <w:szCs w:val="28"/>
        </w:rPr>
        <w:t xml:space="preserve"> RAPORU</w:t>
      </w:r>
    </w:p>
    <w:p w:rsidR="009B7003" w:rsidRDefault="009B7003" w:rsidP="009B7003">
      <w:pPr>
        <w:jc w:val="both"/>
        <w:rPr>
          <w:rFonts w:ascii="Times New Roman" w:hAnsi="Times New Roman" w:cs="Times New Roman"/>
          <w:sz w:val="24"/>
          <w:szCs w:val="24"/>
        </w:rPr>
      </w:pPr>
    </w:p>
    <w:p w:rsidR="009B7003" w:rsidRPr="002C4182" w:rsidRDefault="009B7003" w:rsidP="009B7003">
      <w:pPr>
        <w:ind w:firstLine="708"/>
        <w:jc w:val="both"/>
        <w:rPr>
          <w:rFonts w:ascii="Times New Roman" w:hAnsi="Times New Roman" w:cs="Times New Roman"/>
          <w:sz w:val="24"/>
          <w:szCs w:val="24"/>
        </w:rPr>
      </w:pPr>
      <w:r w:rsidRPr="002C4182">
        <w:rPr>
          <w:rFonts w:ascii="Times New Roman" w:hAnsi="Times New Roman" w:cs="Times New Roman"/>
          <w:sz w:val="24"/>
          <w:szCs w:val="24"/>
        </w:rPr>
        <w:t xml:space="preserve">İlçe sınırlarımız içerisinde yer alan yapı </w:t>
      </w:r>
      <w:proofErr w:type="spellStart"/>
      <w:r w:rsidRPr="002C4182">
        <w:rPr>
          <w:rFonts w:ascii="Times New Roman" w:hAnsi="Times New Roman" w:cs="Times New Roman"/>
          <w:sz w:val="24"/>
          <w:szCs w:val="24"/>
        </w:rPr>
        <w:t>stoğunun</w:t>
      </w:r>
      <w:proofErr w:type="spellEnd"/>
      <w:r w:rsidRPr="002C4182">
        <w:rPr>
          <w:rFonts w:ascii="Times New Roman" w:hAnsi="Times New Roman" w:cs="Times New Roman"/>
          <w:sz w:val="24"/>
          <w:szCs w:val="24"/>
        </w:rPr>
        <w:t xml:space="preserve"> büyük bölümü, yap</w:t>
      </w:r>
      <w:r>
        <w:rPr>
          <w:rFonts w:ascii="Times New Roman" w:hAnsi="Times New Roman" w:cs="Times New Roman"/>
          <w:sz w:val="24"/>
          <w:szCs w:val="24"/>
        </w:rPr>
        <w:t>ıldığı tarihte yürürlükte olan İmar Planları, Plan N</w:t>
      </w:r>
      <w:r w:rsidRPr="002C4182">
        <w:rPr>
          <w:rFonts w:ascii="Times New Roman" w:hAnsi="Times New Roman" w:cs="Times New Roman"/>
          <w:sz w:val="24"/>
          <w:szCs w:val="24"/>
        </w:rPr>
        <w:t xml:space="preserve">otları ve Planlı Alanlar İmar Yönetmeliği hükümleri kapsamında oluşmuştur. </w:t>
      </w:r>
      <w:proofErr w:type="gramStart"/>
      <w:r w:rsidRPr="002C4182">
        <w:rPr>
          <w:rFonts w:ascii="Times New Roman" w:hAnsi="Times New Roman" w:cs="Times New Roman"/>
          <w:sz w:val="24"/>
          <w:szCs w:val="24"/>
        </w:rPr>
        <w:t xml:space="preserve">Özellikle 30.10.2020 tarihinde İlimizde yaşanan deprem nedeniyle orta ve ağır hasarlı oldukları tespit edilen yapılar ile 1998 yılı Deprem Yönetmeliği öncesinde yapılan yapıların 6306 sayılı yasa kapsamında yıkılarak yeniden yapılaşma talepleri ve mevcut yapıların bulunduğu imar adalarındaki boş parsellerin yapılaşma talepleri, 01.06.2013 tarihinden beri yürürlükte olan Planlı Alanlar İmar Yönetmeliği adını alarak tüm Türkiye'de uygulanmakta olan yönetmelik hükümlerine göre gerçekleşmektedir. </w:t>
      </w:r>
      <w:proofErr w:type="gramEnd"/>
      <w:r w:rsidRPr="002C4182">
        <w:rPr>
          <w:rFonts w:ascii="Times New Roman" w:hAnsi="Times New Roman" w:cs="Times New Roman"/>
          <w:sz w:val="24"/>
          <w:szCs w:val="24"/>
        </w:rPr>
        <w:t>Ancak Planlı Alanlar İmar Yönetmeliği hükümleri ile mülga yönetmelik hükümleri arasında var olan yapılaşma koşulları farklılıkları nedeniyle mevcut yapıların yıkılması durumunda aynı haklarla yeniden yapılaşamama sorunu oluşmaktadır. Bunun yanı sıra bugün itibariyle yürürlükte olmayan plan notları kapsamında yapılaşmış mevcut yapıların da yeniden yapılaşma taleplerinde</w:t>
      </w:r>
      <w:r>
        <w:rPr>
          <w:rFonts w:ascii="Times New Roman" w:hAnsi="Times New Roman" w:cs="Times New Roman"/>
          <w:sz w:val="24"/>
          <w:szCs w:val="24"/>
        </w:rPr>
        <w:t xml:space="preserve"> de</w:t>
      </w:r>
      <w:r w:rsidRPr="002C4182">
        <w:rPr>
          <w:rFonts w:ascii="Times New Roman" w:hAnsi="Times New Roman" w:cs="Times New Roman"/>
          <w:sz w:val="24"/>
          <w:szCs w:val="24"/>
        </w:rPr>
        <w:t xml:space="preserve"> aynı</w:t>
      </w:r>
      <w:r>
        <w:rPr>
          <w:rFonts w:ascii="Times New Roman" w:hAnsi="Times New Roman" w:cs="Times New Roman"/>
          <w:sz w:val="24"/>
          <w:szCs w:val="24"/>
        </w:rPr>
        <w:t xml:space="preserve"> sorunlarla karşılaşılmaktadır.</w:t>
      </w:r>
    </w:p>
    <w:p w:rsidR="009B7003" w:rsidRDefault="009B7003" w:rsidP="009B7003">
      <w:pPr>
        <w:ind w:firstLine="708"/>
        <w:jc w:val="both"/>
        <w:rPr>
          <w:rFonts w:ascii="Times New Roman" w:hAnsi="Times New Roman" w:cs="Times New Roman"/>
          <w:sz w:val="24"/>
          <w:szCs w:val="24"/>
        </w:rPr>
      </w:pPr>
      <w:r w:rsidRPr="002C4182">
        <w:rPr>
          <w:rFonts w:ascii="Times New Roman" w:hAnsi="Times New Roman" w:cs="Times New Roman"/>
          <w:sz w:val="24"/>
          <w:szCs w:val="24"/>
        </w:rPr>
        <w:t xml:space="preserve">Bu nedenle mülga plan notları ve yönetmelik hükümleri kapsamında yapılaşmış olan mevcut yapıların 6306 sayılı yasa kapsamında yıkılarak yeniden yapılaşma talepleri ile 30.10.2020 tarihinde İlimizde yaşanan deprem nedeniyle orta ve ağır hasarlı olduğu tespit edilen yapıların dönüşümüne </w:t>
      </w:r>
      <w:proofErr w:type="gramStart"/>
      <w:r w:rsidRPr="002C4182">
        <w:rPr>
          <w:rFonts w:ascii="Times New Roman" w:hAnsi="Times New Roman" w:cs="Times New Roman"/>
          <w:sz w:val="24"/>
          <w:szCs w:val="24"/>
        </w:rPr>
        <w:t>imkan</w:t>
      </w:r>
      <w:proofErr w:type="gramEnd"/>
      <w:r w:rsidRPr="002C4182">
        <w:rPr>
          <w:rFonts w:ascii="Times New Roman" w:hAnsi="Times New Roman" w:cs="Times New Roman"/>
          <w:sz w:val="24"/>
          <w:szCs w:val="24"/>
        </w:rPr>
        <w:t xml:space="preserve"> tanımak ve bu yapıların içinde bulunduğu imar adalarında yer alan boş parsellerin yapılaşma talepleri ile ilgili konuların incelenerek kentsel dönüşümü hızlandırıcı ve yaşanan mağduriyetin giderilmesine yönelik düzenlemelerin yapılması talep edilmektedir.</w:t>
      </w:r>
    </w:p>
    <w:p w:rsidR="009B7003" w:rsidRDefault="009B7003" w:rsidP="009B7003">
      <w:pPr>
        <w:ind w:firstLine="708"/>
        <w:jc w:val="both"/>
        <w:rPr>
          <w:rFonts w:ascii="Times New Roman" w:hAnsi="Times New Roman" w:cs="Times New Roman"/>
          <w:sz w:val="24"/>
          <w:szCs w:val="24"/>
        </w:rPr>
      </w:pPr>
      <w:proofErr w:type="gramStart"/>
      <w:r w:rsidRPr="00CE171F">
        <w:rPr>
          <w:rFonts w:ascii="Times New Roman" w:hAnsi="Times New Roman" w:cs="Times New Roman"/>
          <w:sz w:val="24"/>
          <w:szCs w:val="24"/>
        </w:rPr>
        <w:t xml:space="preserve">İlçemiz </w:t>
      </w:r>
      <w:r>
        <w:rPr>
          <w:rFonts w:ascii="Times New Roman" w:hAnsi="Times New Roman" w:cs="Times New Roman"/>
          <w:sz w:val="24"/>
          <w:szCs w:val="24"/>
        </w:rPr>
        <w:t xml:space="preserve">merkez sınırları </w:t>
      </w:r>
      <w:r w:rsidRPr="00CE171F">
        <w:rPr>
          <w:rFonts w:ascii="Times New Roman" w:hAnsi="Times New Roman" w:cs="Times New Roman"/>
          <w:sz w:val="24"/>
          <w:szCs w:val="24"/>
        </w:rPr>
        <w:t xml:space="preserve">içerisinde, imar planlarının tarihsel süreci incelendiğinde ilk </w:t>
      </w:r>
      <w:r w:rsidR="002D4049" w:rsidRPr="002D4049">
        <w:rPr>
          <w:rFonts w:ascii="Times New Roman" w:hAnsi="Times New Roman" w:cs="Times New Roman"/>
          <w:sz w:val="24"/>
          <w:szCs w:val="24"/>
        </w:rPr>
        <w:t>1/1000 ölçekli Dikili İmar Planı</w:t>
      </w:r>
      <w:r w:rsidR="002D4049">
        <w:rPr>
          <w:rFonts w:ascii="Times New Roman" w:hAnsi="Times New Roman" w:cs="Times New Roman"/>
          <w:sz w:val="24"/>
          <w:szCs w:val="24"/>
        </w:rPr>
        <w:t xml:space="preserve">nın </w:t>
      </w:r>
      <w:r w:rsidRPr="00CE171F">
        <w:rPr>
          <w:rFonts w:ascii="Times New Roman" w:hAnsi="Times New Roman" w:cs="Times New Roman"/>
          <w:sz w:val="24"/>
          <w:szCs w:val="24"/>
        </w:rPr>
        <w:t>1964 tarihinde onaylandığı, akabin</w:t>
      </w:r>
      <w:r w:rsidR="002D4049">
        <w:rPr>
          <w:rFonts w:ascii="Times New Roman" w:hAnsi="Times New Roman" w:cs="Times New Roman"/>
          <w:sz w:val="24"/>
          <w:szCs w:val="24"/>
        </w:rPr>
        <w:t>de 1986 yılında 1/1000 ölçekli Revizyon Uygulama İmar P</w:t>
      </w:r>
      <w:r w:rsidRPr="00CE171F">
        <w:rPr>
          <w:rFonts w:ascii="Times New Roman" w:hAnsi="Times New Roman" w:cs="Times New Roman"/>
          <w:sz w:val="24"/>
          <w:szCs w:val="24"/>
        </w:rPr>
        <w:t>lanının onaylandığı, daha son</w:t>
      </w:r>
      <w:r w:rsidR="002D4049">
        <w:rPr>
          <w:rFonts w:ascii="Times New Roman" w:hAnsi="Times New Roman" w:cs="Times New Roman"/>
          <w:sz w:val="24"/>
          <w:szCs w:val="24"/>
        </w:rPr>
        <w:t>ra 1999 yılında 1/1000 ölçekli Dikili R</w:t>
      </w:r>
      <w:r w:rsidRPr="00CE171F">
        <w:rPr>
          <w:rFonts w:ascii="Times New Roman" w:hAnsi="Times New Roman" w:cs="Times New Roman"/>
          <w:sz w:val="24"/>
          <w:szCs w:val="24"/>
        </w:rPr>
        <w:t>ev</w:t>
      </w:r>
      <w:r w:rsidR="002D4049">
        <w:rPr>
          <w:rFonts w:ascii="Times New Roman" w:hAnsi="Times New Roman" w:cs="Times New Roman"/>
          <w:sz w:val="24"/>
          <w:szCs w:val="24"/>
        </w:rPr>
        <w:t>izyon Uygulama İmar P</w:t>
      </w:r>
      <w:r w:rsidRPr="00CE171F">
        <w:rPr>
          <w:rFonts w:ascii="Times New Roman" w:hAnsi="Times New Roman" w:cs="Times New Roman"/>
          <w:sz w:val="24"/>
          <w:szCs w:val="24"/>
        </w:rPr>
        <w:t>lanının onaylandığı ve son olar</w:t>
      </w:r>
      <w:r w:rsidR="002D4049">
        <w:rPr>
          <w:rFonts w:ascii="Times New Roman" w:hAnsi="Times New Roman" w:cs="Times New Roman"/>
          <w:sz w:val="24"/>
          <w:szCs w:val="24"/>
        </w:rPr>
        <w:t>ak 2012 yılında 1/1000 ölçekli Revizyon Uygulama İmar P</w:t>
      </w:r>
      <w:r w:rsidRPr="00CE171F">
        <w:rPr>
          <w:rFonts w:ascii="Times New Roman" w:hAnsi="Times New Roman" w:cs="Times New Roman"/>
          <w:sz w:val="24"/>
          <w:szCs w:val="24"/>
        </w:rPr>
        <w:t>lanı</w:t>
      </w:r>
      <w:r w:rsidR="002D4049">
        <w:rPr>
          <w:rFonts w:ascii="Times New Roman" w:hAnsi="Times New Roman" w:cs="Times New Roman"/>
          <w:sz w:val="24"/>
          <w:szCs w:val="24"/>
        </w:rPr>
        <w:t>’nın</w:t>
      </w:r>
      <w:r w:rsidRPr="00CE171F">
        <w:rPr>
          <w:rFonts w:ascii="Times New Roman" w:hAnsi="Times New Roman" w:cs="Times New Roman"/>
          <w:sz w:val="24"/>
          <w:szCs w:val="24"/>
        </w:rPr>
        <w:t xml:space="preserve"> onaylandığı görülmektedir.</w:t>
      </w:r>
      <w:r>
        <w:rPr>
          <w:rFonts w:ascii="Times New Roman" w:hAnsi="Times New Roman" w:cs="Times New Roman"/>
          <w:sz w:val="24"/>
          <w:szCs w:val="24"/>
        </w:rPr>
        <w:t xml:space="preserve"> </w:t>
      </w:r>
      <w:proofErr w:type="gramEnd"/>
    </w:p>
    <w:p w:rsidR="009B7003" w:rsidRDefault="009B7003" w:rsidP="009B7003">
      <w:pPr>
        <w:ind w:firstLine="708"/>
        <w:jc w:val="both"/>
        <w:rPr>
          <w:rFonts w:ascii="Times New Roman" w:hAnsi="Times New Roman" w:cs="Times New Roman"/>
          <w:sz w:val="24"/>
          <w:szCs w:val="24"/>
        </w:rPr>
      </w:pPr>
      <w:r w:rsidRPr="009E4219">
        <w:rPr>
          <w:rFonts w:ascii="Times New Roman" w:hAnsi="Times New Roman" w:cs="Times New Roman"/>
          <w:sz w:val="24"/>
          <w:szCs w:val="24"/>
        </w:rPr>
        <w:t xml:space="preserve">Mevcut Plandaki Durumu Korunacak Alan (K) sınırı; ilk olarak 1964 tarihinde onaylanan 1/1000 ölçekli Dikili İmar Planı sınırı içerisinde yer almış olup, 1986, 1999 ve 2012 tarihinde onaylanan 1/1000 ölçekli Uygulama İmar Planları ile </w:t>
      </w:r>
      <w:proofErr w:type="gramStart"/>
      <w:r w:rsidRPr="009E4219">
        <w:rPr>
          <w:rFonts w:ascii="Times New Roman" w:hAnsi="Times New Roman" w:cs="Times New Roman"/>
          <w:sz w:val="24"/>
          <w:szCs w:val="24"/>
        </w:rPr>
        <w:t>revizyona</w:t>
      </w:r>
      <w:proofErr w:type="gramEnd"/>
      <w:r w:rsidRPr="009E4219">
        <w:rPr>
          <w:rFonts w:ascii="Times New Roman" w:hAnsi="Times New Roman" w:cs="Times New Roman"/>
          <w:sz w:val="24"/>
          <w:szCs w:val="24"/>
        </w:rPr>
        <w:t xml:space="preserve"> uğramıştır. K sınırı ve etrafının; planlanmış ve planlarının revizyona uğramış olması nedeniyle, yeterli sosyal donatı alanlarının ve sağlıklı bir kentsel </w:t>
      </w:r>
      <w:proofErr w:type="gramStart"/>
      <w:r w:rsidRPr="009E4219">
        <w:rPr>
          <w:rFonts w:ascii="Times New Roman" w:hAnsi="Times New Roman" w:cs="Times New Roman"/>
          <w:sz w:val="24"/>
          <w:szCs w:val="24"/>
        </w:rPr>
        <w:t>mekanın</w:t>
      </w:r>
      <w:proofErr w:type="gramEnd"/>
      <w:r w:rsidRPr="009E4219">
        <w:rPr>
          <w:rFonts w:ascii="Times New Roman" w:hAnsi="Times New Roman" w:cs="Times New Roman"/>
          <w:sz w:val="24"/>
          <w:szCs w:val="24"/>
        </w:rPr>
        <w:t xml:space="preserve"> oluştuğu alanlardır.</w:t>
      </w:r>
    </w:p>
    <w:p w:rsidR="009B7003" w:rsidRDefault="009B7003" w:rsidP="009B7003">
      <w:pPr>
        <w:jc w:val="cente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14:anchorId="0D6F9B30" wp14:editId="0DA12AA0">
            <wp:extent cx="4867422" cy="6882636"/>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ONAMA.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67773" cy="6883132"/>
                    </a:xfrm>
                    <a:prstGeom prst="rect">
                      <a:avLst/>
                    </a:prstGeom>
                  </pic:spPr>
                </pic:pic>
              </a:graphicData>
            </a:graphic>
          </wp:inline>
        </w:drawing>
      </w:r>
    </w:p>
    <w:p w:rsidR="009B7003" w:rsidRPr="00BF7521" w:rsidRDefault="009B7003" w:rsidP="009B7003">
      <w:pPr>
        <w:jc w:val="center"/>
        <w:rPr>
          <w:rFonts w:ascii="Times New Roman" w:hAnsi="Times New Roman" w:cs="Times New Roman"/>
          <w:b/>
          <w:sz w:val="24"/>
          <w:szCs w:val="24"/>
        </w:rPr>
      </w:pPr>
      <w:r w:rsidRPr="00BF7521">
        <w:rPr>
          <w:rFonts w:ascii="Times New Roman" w:hAnsi="Times New Roman" w:cs="Times New Roman"/>
          <w:b/>
          <w:sz w:val="24"/>
          <w:szCs w:val="24"/>
        </w:rPr>
        <w:t>Plan onama sınırlarını gösterir pafta</w:t>
      </w:r>
    </w:p>
    <w:p w:rsidR="009B7003" w:rsidRDefault="009B7003" w:rsidP="009B7003">
      <w:pPr>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756910" cy="8141970"/>
            <wp:effectExtent l="0" t="0" r="0" b="0"/>
            <wp:docPr id="13" name="Resim 13" descr="uy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ydu"/>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6910" cy="8141970"/>
                    </a:xfrm>
                    <a:prstGeom prst="rect">
                      <a:avLst/>
                    </a:prstGeom>
                    <a:noFill/>
                    <a:ln>
                      <a:noFill/>
                    </a:ln>
                  </pic:spPr>
                </pic:pic>
              </a:graphicData>
            </a:graphic>
          </wp:inline>
        </w:drawing>
      </w:r>
    </w:p>
    <w:p w:rsidR="00A07CC3" w:rsidRDefault="009B7003" w:rsidP="00A07CC3">
      <w:pPr>
        <w:jc w:val="center"/>
        <w:rPr>
          <w:rFonts w:ascii="Times New Roman" w:hAnsi="Times New Roman" w:cs="Times New Roman"/>
          <w:sz w:val="24"/>
          <w:szCs w:val="24"/>
        </w:rPr>
      </w:pPr>
      <w:r w:rsidRPr="00BF7521">
        <w:rPr>
          <w:rFonts w:ascii="Times New Roman" w:hAnsi="Times New Roman" w:cs="Times New Roman"/>
          <w:b/>
          <w:sz w:val="24"/>
          <w:szCs w:val="24"/>
        </w:rPr>
        <w:t>Mevcut Plandaki Durumu Korunacak Alan (K) sınırı</w:t>
      </w:r>
    </w:p>
    <w:p w:rsidR="009B7003" w:rsidRPr="00CE171F" w:rsidRDefault="009B7003" w:rsidP="00AF53F1">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K sınırı içerisinde </w:t>
      </w:r>
      <w:r w:rsidRPr="00CE171F">
        <w:rPr>
          <w:rFonts w:ascii="Times New Roman" w:hAnsi="Times New Roman" w:cs="Times New Roman"/>
          <w:sz w:val="24"/>
          <w:szCs w:val="24"/>
        </w:rPr>
        <w:t xml:space="preserve">Mevcut yapı </w:t>
      </w:r>
      <w:proofErr w:type="spellStart"/>
      <w:r>
        <w:rPr>
          <w:rFonts w:ascii="Times New Roman" w:hAnsi="Times New Roman" w:cs="Times New Roman"/>
          <w:sz w:val="24"/>
          <w:szCs w:val="24"/>
        </w:rPr>
        <w:t>stoğu</w:t>
      </w:r>
      <w:proofErr w:type="spellEnd"/>
      <w:r>
        <w:rPr>
          <w:rFonts w:ascii="Times New Roman" w:hAnsi="Times New Roman" w:cs="Times New Roman"/>
          <w:sz w:val="24"/>
          <w:szCs w:val="24"/>
        </w:rPr>
        <w:t xml:space="preserve"> incelendiğinde ise yapıların</w:t>
      </w:r>
      <w:r w:rsidRPr="00CE171F">
        <w:rPr>
          <w:rFonts w:ascii="Times New Roman" w:hAnsi="Times New Roman" w:cs="Times New Roman"/>
          <w:sz w:val="24"/>
          <w:szCs w:val="24"/>
        </w:rPr>
        <w:t xml:space="preserve"> yapıldığı tarihte yürürlükte olan imar planı, 3194 sayılı İmar Kanunu ve ilgi</w:t>
      </w:r>
      <w:r>
        <w:rPr>
          <w:rFonts w:ascii="Times New Roman" w:hAnsi="Times New Roman" w:cs="Times New Roman"/>
          <w:sz w:val="24"/>
          <w:szCs w:val="24"/>
        </w:rPr>
        <w:t>li yönetmelikler kapsamında ve y</w:t>
      </w:r>
      <w:r w:rsidRPr="00CE171F">
        <w:rPr>
          <w:rFonts w:ascii="Times New Roman" w:hAnsi="Times New Roman" w:cs="Times New Roman"/>
          <w:sz w:val="24"/>
          <w:szCs w:val="24"/>
        </w:rPr>
        <w:t xml:space="preserve">apılaşmaya ilişkin alınmış olan Dikili Belediye Meclis kararlarına dayanarak </w:t>
      </w:r>
      <w:r w:rsidR="00AF53F1">
        <w:rPr>
          <w:rFonts w:ascii="Times New Roman" w:hAnsi="Times New Roman" w:cs="Times New Roman"/>
          <w:sz w:val="24"/>
          <w:szCs w:val="24"/>
        </w:rPr>
        <w:t>yapılaştığı</w:t>
      </w:r>
      <w:r w:rsidRPr="00CE171F">
        <w:rPr>
          <w:rFonts w:ascii="Times New Roman" w:hAnsi="Times New Roman" w:cs="Times New Roman"/>
          <w:sz w:val="24"/>
          <w:szCs w:val="24"/>
        </w:rPr>
        <w:t xml:space="preserve"> görülmektedir.</w:t>
      </w:r>
    </w:p>
    <w:p w:rsidR="009B7003" w:rsidRDefault="009B7003" w:rsidP="00AF53F1">
      <w:pPr>
        <w:ind w:firstLine="708"/>
        <w:jc w:val="both"/>
        <w:rPr>
          <w:rFonts w:ascii="Times New Roman" w:hAnsi="Times New Roman" w:cs="Times New Roman"/>
          <w:iCs/>
          <w:color w:val="212529"/>
          <w:sz w:val="24"/>
          <w:szCs w:val="24"/>
          <w:shd w:val="clear" w:color="auto" w:fill="FFFFFF"/>
        </w:rPr>
      </w:pPr>
      <w:r w:rsidRPr="00CE171F">
        <w:rPr>
          <w:rFonts w:ascii="Times New Roman" w:hAnsi="Times New Roman" w:cs="Times New Roman"/>
          <w:sz w:val="24"/>
          <w:szCs w:val="24"/>
        </w:rPr>
        <w:t xml:space="preserve">Ancak </w:t>
      </w:r>
      <w:r w:rsidRPr="00CE171F">
        <w:rPr>
          <w:rFonts w:ascii="Times New Roman" w:hAnsi="Times New Roman" w:cs="Times New Roman"/>
          <w:iCs/>
          <w:color w:val="212529"/>
          <w:sz w:val="24"/>
          <w:szCs w:val="24"/>
          <w:shd w:val="clear" w:color="auto" w:fill="FFFFFF"/>
        </w:rPr>
        <w:t> 03.07.2017 tarih ve 30113 sayılı Resmi Gazetede yayımlanarak yürürlüğe giren Plan</w:t>
      </w:r>
      <w:r w:rsidR="006776DD">
        <w:rPr>
          <w:rFonts w:ascii="Times New Roman" w:hAnsi="Times New Roman" w:cs="Times New Roman"/>
          <w:iCs/>
          <w:color w:val="212529"/>
          <w:sz w:val="24"/>
          <w:szCs w:val="24"/>
          <w:shd w:val="clear" w:color="auto" w:fill="FFFFFF"/>
        </w:rPr>
        <w:t>lı Alanlar İmar Yönetmeliği, İmar Planı ve Meclis K</w:t>
      </w:r>
      <w:r w:rsidRPr="00CE171F">
        <w:rPr>
          <w:rFonts w:ascii="Times New Roman" w:hAnsi="Times New Roman" w:cs="Times New Roman"/>
          <w:iCs/>
          <w:color w:val="212529"/>
          <w:sz w:val="24"/>
          <w:szCs w:val="24"/>
          <w:shd w:val="clear" w:color="auto" w:fill="FFFFFF"/>
        </w:rPr>
        <w:t xml:space="preserve">ararları arasında var olan yapılaşma koşulları farklılıkları nedeniyle 1998 yılı öncesi yapılaşmış olan binaların yıkılması durumunda aynı haklarla yeniden </w:t>
      </w:r>
      <w:r>
        <w:rPr>
          <w:rFonts w:ascii="Times New Roman" w:hAnsi="Times New Roman" w:cs="Times New Roman"/>
          <w:iCs/>
          <w:color w:val="212529"/>
          <w:sz w:val="24"/>
          <w:szCs w:val="24"/>
          <w:shd w:val="clear" w:color="auto" w:fill="FFFFFF"/>
        </w:rPr>
        <w:t>yapılaşması mümkün olmamaktadır.</w:t>
      </w:r>
    </w:p>
    <w:p w:rsidR="00B2676A" w:rsidRDefault="00EE1642" w:rsidP="00EE1642">
      <w:pPr>
        <w:spacing w:line="300" w:lineRule="auto"/>
        <w:ind w:firstLine="708"/>
        <w:jc w:val="both"/>
        <w:rPr>
          <w:rFonts w:ascii="Times New Roman" w:hAnsi="Times New Roman" w:cs="Times New Roman"/>
          <w:sz w:val="24"/>
          <w:szCs w:val="24"/>
        </w:rPr>
      </w:pPr>
      <w:r w:rsidRPr="002C4182">
        <w:rPr>
          <w:rFonts w:ascii="Times New Roman" w:hAnsi="Times New Roman" w:cs="Times New Roman"/>
          <w:sz w:val="24"/>
          <w:szCs w:val="24"/>
        </w:rPr>
        <w:t>1998 yılı Deprem Yönetmeliği öncesinde yapılan yapıların 6306 sayılı yasa kapsamında yıkılarak yeniden yapılaşma talepleri</w:t>
      </w:r>
      <w:r>
        <w:rPr>
          <w:rFonts w:ascii="Times New Roman" w:hAnsi="Times New Roman" w:cs="Times New Roman"/>
          <w:sz w:val="24"/>
          <w:szCs w:val="24"/>
        </w:rPr>
        <w:t>nde</w:t>
      </w:r>
      <w:r w:rsidRPr="002C4182">
        <w:rPr>
          <w:rFonts w:ascii="Times New Roman" w:hAnsi="Times New Roman" w:cs="Times New Roman"/>
          <w:sz w:val="24"/>
          <w:szCs w:val="24"/>
        </w:rPr>
        <w:t xml:space="preserve"> </w:t>
      </w:r>
      <w:r w:rsidR="00350DF1">
        <w:rPr>
          <w:rFonts w:ascii="Times New Roman" w:hAnsi="Times New Roman" w:cs="Times New Roman"/>
          <w:sz w:val="24"/>
          <w:szCs w:val="24"/>
        </w:rPr>
        <w:t>yaşanan en temel sıkıntı,</w:t>
      </w:r>
      <w:r>
        <w:rPr>
          <w:rFonts w:ascii="Times New Roman" w:hAnsi="Times New Roman" w:cs="Times New Roman"/>
          <w:sz w:val="24"/>
          <w:szCs w:val="24"/>
        </w:rPr>
        <w:t xml:space="preserve"> </w:t>
      </w:r>
      <w:r w:rsidRPr="00EE1642">
        <w:rPr>
          <w:rFonts w:ascii="Times New Roman" w:hAnsi="Times New Roman" w:cs="Times New Roman"/>
          <w:sz w:val="24"/>
          <w:szCs w:val="24"/>
        </w:rPr>
        <w:t>2012 Dikili Revizyon İmar Planı hükümlerine göre</w:t>
      </w:r>
      <w:r w:rsidR="00350DF1">
        <w:rPr>
          <w:rFonts w:ascii="Times New Roman" w:hAnsi="Times New Roman" w:cs="Times New Roman"/>
          <w:sz w:val="24"/>
          <w:szCs w:val="24"/>
        </w:rPr>
        <w:t xml:space="preserve"> taban alanı kat sayısı tanımlanmamış </w:t>
      </w:r>
      <w:r w:rsidR="00AF53F1">
        <w:rPr>
          <w:rFonts w:ascii="Times New Roman" w:hAnsi="Times New Roman" w:cs="Times New Roman"/>
          <w:sz w:val="24"/>
          <w:szCs w:val="24"/>
        </w:rPr>
        <w:t>olup, A</w:t>
      </w:r>
      <w:r w:rsidR="00350DF1">
        <w:rPr>
          <w:rFonts w:ascii="Times New Roman" w:hAnsi="Times New Roman" w:cs="Times New Roman"/>
          <w:sz w:val="24"/>
          <w:szCs w:val="24"/>
        </w:rPr>
        <w:t>yrık</w:t>
      </w:r>
      <w:r>
        <w:rPr>
          <w:rFonts w:ascii="Times New Roman" w:hAnsi="Times New Roman" w:cs="Times New Roman"/>
          <w:sz w:val="24"/>
          <w:szCs w:val="24"/>
        </w:rPr>
        <w:t xml:space="preserve"> nizam imar adalarında taban alanının </w:t>
      </w:r>
      <w:r w:rsidR="00B2676A">
        <w:rPr>
          <w:rFonts w:ascii="Times New Roman" w:hAnsi="Times New Roman" w:cs="Times New Roman"/>
          <w:sz w:val="24"/>
          <w:szCs w:val="24"/>
        </w:rPr>
        <w:t>maksimum %40 kabul edilmesi ve bahçe mesafeleri</w:t>
      </w:r>
      <w:r w:rsidR="00A00A80">
        <w:rPr>
          <w:rFonts w:ascii="Times New Roman" w:hAnsi="Times New Roman" w:cs="Times New Roman"/>
          <w:sz w:val="24"/>
          <w:szCs w:val="24"/>
        </w:rPr>
        <w:t>nin</w:t>
      </w:r>
      <w:r w:rsidR="00AF53F1">
        <w:rPr>
          <w:rFonts w:ascii="Times New Roman" w:hAnsi="Times New Roman" w:cs="Times New Roman"/>
          <w:sz w:val="24"/>
          <w:szCs w:val="24"/>
        </w:rPr>
        <w:t xml:space="preserve"> yürürlükteki yönetmeliklere</w:t>
      </w:r>
      <w:r>
        <w:rPr>
          <w:rFonts w:ascii="Times New Roman" w:hAnsi="Times New Roman" w:cs="Times New Roman"/>
          <w:sz w:val="24"/>
          <w:szCs w:val="24"/>
        </w:rPr>
        <w:t xml:space="preserve"> göre belirlenmesidir. </w:t>
      </w:r>
      <w:r w:rsidR="004953B6" w:rsidRPr="006F7E16">
        <w:rPr>
          <w:rFonts w:ascii="Times New Roman" w:hAnsi="Times New Roman" w:cs="Times New Roman"/>
          <w:sz w:val="24"/>
          <w:szCs w:val="24"/>
        </w:rPr>
        <w:t>Mevcut Plandaki D</w:t>
      </w:r>
      <w:r w:rsidR="004953B6">
        <w:rPr>
          <w:rFonts w:ascii="Times New Roman" w:hAnsi="Times New Roman" w:cs="Times New Roman"/>
          <w:sz w:val="24"/>
          <w:szCs w:val="24"/>
        </w:rPr>
        <w:t xml:space="preserve">urumu </w:t>
      </w:r>
      <w:proofErr w:type="gramStart"/>
      <w:r w:rsidR="004953B6">
        <w:rPr>
          <w:rFonts w:ascii="Times New Roman" w:hAnsi="Times New Roman" w:cs="Times New Roman"/>
          <w:sz w:val="24"/>
          <w:szCs w:val="24"/>
        </w:rPr>
        <w:t>Korunacak</w:t>
      </w:r>
      <w:r w:rsidR="006776DD">
        <w:rPr>
          <w:rFonts w:ascii="Times New Roman" w:hAnsi="Times New Roman" w:cs="Times New Roman"/>
          <w:sz w:val="24"/>
          <w:szCs w:val="24"/>
        </w:rPr>
        <w:t xml:space="preserve"> </w:t>
      </w:r>
      <w:r w:rsidR="004953B6">
        <w:rPr>
          <w:rFonts w:ascii="Times New Roman" w:hAnsi="Times New Roman" w:cs="Times New Roman"/>
          <w:sz w:val="24"/>
          <w:szCs w:val="24"/>
        </w:rPr>
        <w:t xml:space="preserve"> Alan</w:t>
      </w:r>
      <w:proofErr w:type="gramEnd"/>
      <w:r w:rsidR="004953B6">
        <w:rPr>
          <w:rFonts w:ascii="Times New Roman" w:hAnsi="Times New Roman" w:cs="Times New Roman"/>
          <w:sz w:val="24"/>
          <w:szCs w:val="24"/>
        </w:rPr>
        <w:t xml:space="preserve"> (K) sınırı içerisinde yapılaşmaların 1998 yılı öncesinde ruhsat aldığı görülmekte olup, söz konusu bu yapıların </w:t>
      </w:r>
      <w:r w:rsidR="00B2676A">
        <w:rPr>
          <w:rFonts w:ascii="Times New Roman" w:hAnsi="Times New Roman" w:cs="Times New Roman"/>
          <w:sz w:val="24"/>
          <w:szCs w:val="24"/>
        </w:rPr>
        <w:t>geçmiş dönemlerde</w:t>
      </w:r>
      <w:r w:rsidR="004953B6">
        <w:rPr>
          <w:rFonts w:ascii="Times New Roman" w:hAnsi="Times New Roman" w:cs="Times New Roman"/>
          <w:sz w:val="24"/>
          <w:szCs w:val="24"/>
        </w:rPr>
        <w:t xml:space="preserve"> alınmış meclis kararı, plan tadilatları doğrultusunda çekme mesafeleri belirlenerek kitle şeklinde yapıldığı tespit edilmiştir. Ancak </w:t>
      </w:r>
      <w:r w:rsidR="00A00A80">
        <w:rPr>
          <w:rFonts w:ascii="Times New Roman" w:hAnsi="Times New Roman" w:cs="Times New Roman"/>
          <w:sz w:val="24"/>
          <w:szCs w:val="24"/>
        </w:rPr>
        <w:t>2012 Dikili Rev</w:t>
      </w:r>
      <w:r w:rsidR="004953B6">
        <w:rPr>
          <w:rFonts w:ascii="Times New Roman" w:hAnsi="Times New Roman" w:cs="Times New Roman"/>
          <w:sz w:val="24"/>
          <w:szCs w:val="24"/>
        </w:rPr>
        <w:t>izyon İmar Planına bu kitleler</w:t>
      </w:r>
      <w:r w:rsidR="00A00A80">
        <w:rPr>
          <w:rFonts w:ascii="Times New Roman" w:hAnsi="Times New Roman" w:cs="Times New Roman"/>
          <w:sz w:val="24"/>
          <w:szCs w:val="24"/>
        </w:rPr>
        <w:t xml:space="preserve"> işlenmemesidir.</w:t>
      </w:r>
      <w:r w:rsidR="00B2676A">
        <w:rPr>
          <w:rFonts w:ascii="Times New Roman" w:hAnsi="Times New Roman" w:cs="Times New Roman"/>
          <w:sz w:val="24"/>
          <w:szCs w:val="24"/>
        </w:rPr>
        <w:t xml:space="preserve"> Mevcut Plandaki Du</w:t>
      </w:r>
      <w:r w:rsidR="004953B6">
        <w:rPr>
          <w:rFonts w:ascii="Times New Roman" w:hAnsi="Times New Roman" w:cs="Times New Roman"/>
          <w:sz w:val="24"/>
          <w:szCs w:val="24"/>
        </w:rPr>
        <w:t>rumu Korunacak Alanlar (K</w:t>
      </w:r>
      <w:r w:rsidR="00B2676A">
        <w:rPr>
          <w:rFonts w:ascii="Times New Roman" w:hAnsi="Times New Roman" w:cs="Times New Roman"/>
          <w:sz w:val="24"/>
          <w:szCs w:val="24"/>
        </w:rPr>
        <w:t xml:space="preserve">) </w:t>
      </w:r>
      <w:r w:rsidR="004953B6">
        <w:rPr>
          <w:rFonts w:ascii="Times New Roman" w:hAnsi="Times New Roman" w:cs="Times New Roman"/>
          <w:sz w:val="24"/>
          <w:szCs w:val="24"/>
        </w:rPr>
        <w:t xml:space="preserve">sınırı </w:t>
      </w:r>
      <w:r w:rsidR="00B2676A">
        <w:rPr>
          <w:rFonts w:ascii="Times New Roman" w:hAnsi="Times New Roman" w:cs="Times New Roman"/>
          <w:sz w:val="24"/>
          <w:szCs w:val="24"/>
        </w:rPr>
        <w:t>içerisinde kalan taşınmaz</w:t>
      </w:r>
      <w:r w:rsidR="004953B6">
        <w:rPr>
          <w:rFonts w:ascii="Times New Roman" w:hAnsi="Times New Roman" w:cs="Times New Roman"/>
          <w:sz w:val="24"/>
          <w:szCs w:val="24"/>
        </w:rPr>
        <w:t>lar</w:t>
      </w:r>
      <w:r w:rsidR="00B2676A">
        <w:rPr>
          <w:rFonts w:ascii="Times New Roman" w:hAnsi="Times New Roman" w:cs="Times New Roman"/>
          <w:sz w:val="24"/>
          <w:szCs w:val="24"/>
        </w:rPr>
        <w:t xml:space="preserve"> üzerinden örnekler ile aşağıda</w:t>
      </w:r>
      <w:r w:rsidR="004953B6">
        <w:rPr>
          <w:rFonts w:ascii="Times New Roman" w:hAnsi="Times New Roman" w:cs="Times New Roman"/>
          <w:sz w:val="24"/>
          <w:szCs w:val="24"/>
        </w:rPr>
        <w:t>ki gibi</w:t>
      </w:r>
      <w:r w:rsidR="00B2676A">
        <w:rPr>
          <w:rFonts w:ascii="Times New Roman" w:hAnsi="Times New Roman" w:cs="Times New Roman"/>
          <w:sz w:val="24"/>
          <w:szCs w:val="24"/>
        </w:rPr>
        <w:t xml:space="preserve"> açıklanmıştır.</w:t>
      </w:r>
    </w:p>
    <w:p w:rsidR="00AF53F1" w:rsidRDefault="00AF53F1" w:rsidP="00EE1642">
      <w:pPr>
        <w:spacing w:line="300" w:lineRule="auto"/>
        <w:ind w:firstLine="708"/>
        <w:jc w:val="both"/>
        <w:rPr>
          <w:rFonts w:ascii="Times New Roman" w:hAnsi="Times New Roman" w:cs="Times New Roman"/>
          <w:sz w:val="24"/>
          <w:szCs w:val="24"/>
        </w:rPr>
      </w:pPr>
    </w:p>
    <w:p w:rsidR="00AF53F1" w:rsidRDefault="00AF53F1" w:rsidP="00EE1642">
      <w:pPr>
        <w:spacing w:line="300" w:lineRule="auto"/>
        <w:ind w:firstLine="708"/>
        <w:jc w:val="both"/>
        <w:rPr>
          <w:rFonts w:ascii="Times New Roman" w:hAnsi="Times New Roman" w:cs="Times New Roman"/>
          <w:sz w:val="24"/>
          <w:szCs w:val="24"/>
        </w:rPr>
      </w:pPr>
    </w:p>
    <w:p w:rsidR="00AF53F1" w:rsidRDefault="00AF53F1" w:rsidP="00EE1642">
      <w:pPr>
        <w:spacing w:line="300" w:lineRule="auto"/>
        <w:ind w:firstLine="708"/>
        <w:jc w:val="both"/>
        <w:rPr>
          <w:rFonts w:ascii="Times New Roman" w:hAnsi="Times New Roman" w:cs="Times New Roman"/>
          <w:sz w:val="24"/>
          <w:szCs w:val="24"/>
        </w:rPr>
      </w:pPr>
    </w:p>
    <w:p w:rsidR="00AF53F1" w:rsidRDefault="00AF53F1" w:rsidP="00EE1642">
      <w:pPr>
        <w:spacing w:line="300" w:lineRule="auto"/>
        <w:ind w:firstLine="708"/>
        <w:jc w:val="both"/>
        <w:rPr>
          <w:rFonts w:ascii="Times New Roman" w:hAnsi="Times New Roman" w:cs="Times New Roman"/>
          <w:sz w:val="24"/>
          <w:szCs w:val="24"/>
        </w:rPr>
      </w:pPr>
    </w:p>
    <w:p w:rsidR="00AF53F1" w:rsidRDefault="00AF53F1" w:rsidP="00EE1642">
      <w:pPr>
        <w:spacing w:line="300" w:lineRule="auto"/>
        <w:ind w:firstLine="708"/>
        <w:jc w:val="both"/>
        <w:rPr>
          <w:rFonts w:ascii="Times New Roman" w:hAnsi="Times New Roman" w:cs="Times New Roman"/>
          <w:sz w:val="24"/>
          <w:szCs w:val="24"/>
        </w:rPr>
      </w:pPr>
    </w:p>
    <w:p w:rsidR="00AF53F1" w:rsidRDefault="00AF53F1" w:rsidP="00EE1642">
      <w:pPr>
        <w:spacing w:line="300" w:lineRule="auto"/>
        <w:ind w:firstLine="708"/>
        <w:jc w:val="both"/>
        <w:rPr>
          <w:rFonts w:ascii="Times New Roman" w:hAnsi="Times New Roman" w:cs="Times New Roman"/>
          <w:sz w:val="24"/>
          <w:szCs w:val="24"/>
        </w:rPr>
      </w:pPr>
    </w:p>
    <w:p w:rsidR="00AF53F1" w:rsidRDefault="00AF53F1" w:rsidP="00EE1642">
      <w:pPr>
        <w:spacing w:line="300" w:lineRule="auto"/>
        <w:ind w:firstLine="708"/>
        <w:jc w:val="both"/>
        <w:rPr>
          <w:rFonts w:ascii="Times New Roman" w:hAnsi="Times New Roman" w:cs="Times New Roman"/>
          <w:sz w:val="24"/>
          <w:szCs w:val="24"/>
        </w:rPr>
      </w:pPr>
    </w:p>
    <w:p w:rsidR="00AF53F1" w:rsidRDefault="00AF53F1" w:rsidP="00EE1642">
      <w:pPr>
        <w:spacing w:line="300" w:lineRule="auto"/>
        <w:ind w:firstLine="708"/>
        <w:jc w:val="both"/>
        <w:rPr>
          <w:rFonts w:ascii="Times New Roman" w:hAnsi="Times New Roman" w:cs="Times New Roman"/>
          <w:sz w:val="24"/>
          <w:szCs w:val="24"/>
        </w:rPr>
      </w:pPr>
    </w:p>
    <w:p w:rsidR="00AF53F1" w:rsidRDefault="00AF53F1" w:rsidP="00EE1642">
      <w:pPr>
        <w:spacing w:line="300" w:lineRule="auto"/>
        <w:ind w:firstLine="708"/>
        <w:jc w:val="both"/>
        <w:rPr>
          <w:rFonts w:ascii="Times New Roman" w:hAnsi="Times New Roman" w:cs="Times New Roman"/>
          <w:sz w:val="24"/>
          <w:szCs w:val="24"/>
        </w:rPr>
      </w:pPr>
    </w:p>
    <w:p w:rsidR="00AF53F1" w:rsidRDefault="00AF53F1" w:rsidP="00EE1642">
      <w:pPr>
        <w:spacing w:line="300" w:lineRule="auto"/>
        <w:ind w:firstLine="708"/>
        <w:jc w:val="both"/>
        <w:rPr>
          <w:rFonts w:ascii="Times New Roman" w:hAnsi="Times New Roman" w:cs="Times New Roman"/>
          <w:sz w:val="24"/>
          <w:szCs w:val="24"/>
        </w:rPr>
      </w:pPr>
    </w:p>
    <w:p w:rsidR="00AF53F1" w:rsidRDefault="00AF53F1" w:rsidP="00EE1642">
      <w:pPr>
        <w:spacing w:line="300" w:lineRule="auto"/>
        <w:ind w:firstLine="708"/>
        <w:jc w:val="both"/>
        <w:rPr>
          <w:rFonts w:ascii="Times New Roman" w:hAnsi="Times New Roman" w:cs="Times New Roman"/>
          <w:sz w:val="24"/>
          <w:szCs w:val="24"/>
        </w:rPr>
      </w:pPr>
    </w:p>
    <w:p w:rsidR="00AF53F1" w:rsidRDefault="00AF53F1" w:rsidP="00EE1642">
      <w:pPr>
        <w:spacing w:line="300" w:lineRule="auto"/>
        <w:ind w:firstLine="708"/>
        <w:jc w:val="both"/>
        <w:rPr>
          <w:rFonts w:ascii="Times New Roman" w:hAnsi="Times New Roman" w:cs="Times New Roman"/>
          <w:sz w:val="24"/>
          <w:szCs w:val="24"/>
        </w:rPr>
      </w:pPr>
    </w:p>
    <w:p w:rsidR="00AF53F1" w:rsidRDefault="00AF53F1" w:rsidP="00EE1642">
      <w:pPr>
        <w:spacing w:line="300" w:lineRule="auto"/>
        <w:ind w:firstLine="708"/>
        <w:jc w:val="both"/>
        <w:rPr>
          <w:rFonts w:ascii="Times New Roman" w:hAnsi="Times New Roman" w:cs="Times New Roman"/>
          <w:sz w:val="24"/>
          <w:szCs w:val="24"/>
        </w:rPr>
      </w:pPr>
    </w:p>
    <w:p w:rsidR="00AF53F1" w:rsidRDefault="00AF53F1" w:rsidP="00EE1642">
      <w:pPr>
        <w:spacing w:line="300" w:lineRule="auto"/>
        <w:ind w:firstLine="708"/>
        <w:jc w:val="both"/>
        <w:rPr>
          <w:rFonts w:ascii="Times New Roman" w:hAnsi="Times New Roman" w:cs="Times New Roman"/>
          <w:sz w:val="24"/>
          <w:szCs w:val="24"/>
        </w:rPr>
      </w:pPr>
    </w:p>
    <w:p w:rsidR="00B2676A" w:rsidRPr="00AF53F1" w:rsidRDefault="00B2676A" w:rsidP="00AF53F1">
      <w:pPr>
        <w:pStyle w:val="ListeParagraf"/>
        <w:numPr>
          <w:ilvl w:val="0"/>
          <w:numId w:val="1"/>
        </w:numPr>
        <w:spacing w:line="300" w:lineRule="auto"/>
        <w:jc w:val="both"/>
        <w:rPr>
          <w:rFonts w:ascii="Times New Roman" w:hAnsi="Times New Roman" w:cs="Times New Roman"/>
          <w:b/>
          <w:sz w:val="24"/>
          <w:szCs w:val="24"/>
        </w:rPr>
      </w:pPr>
      <w:r w:rsidRPr="00AF53F1">
        <w:rPr>
          <w:rFonts w:ascii="Times New Roman" w:hAnsi="Times New Roman" w:cs="Times New Roman"/>
          <w:b/>
          <w:sz w:val="24"/>
          <w:szCs w:val="24"/>
        </w:rPr>
        <w:lastRenderedPageBreak/>
        <w:t xml:space="preserve">İsmetpaşa Mahallesi, 36 Ada 2 Parsel </w:t>
      </w:r>
    </w:p>
    <w:p w:rsidR="00900AC6" w:rsidRDefault="00900AC6" w:rsidP="003867CF">
      <w:pPr>
        <w:spacing w:line="30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İlçemiz </w:t>
      </w:r>
      <w:r w:rsidRPr="00E95394">
        <w:rPr>
          <w:rFonts w:ascii="Times New Roman" w:hAnsi="Times New Roman" w:cs="Times New Roman"/>
          <w:sz w:val="24"/>
          <w:szCs w:val="24"/>
        </w:rPr>
        <w:t>İsmetpaşa Mahallesi, 36 ada 2 parselde</w:t>
      </w:r>
      <w:r>
        <w:rPr>
          <w:rFonts w:ascii="Times New Roman" w:hAnsi="Times New Roman" w:cs="Times New Roman"/>
          <w:sz w:val="24"/>
          <w:szCs w:val="24"/>
        </w:rPr>
        <w:t xml:space="preserve"> kayıtlı taşınmaz; 2012 Dikili Revizyon İmar Planı içerisinde Ayrık Nizam, 5 Kat ve Konut Alanı olarak planlı alanda kalmaktadır.</w:t>
      </w:r>
      <w:r w:rsidR="00ED29C2">
        <w:rPr>
          <w:rFonts w:ascii="Times New Roman" w:hAnsi="Times New Roman" w:cs="Times New Roman"/>
          <w:sz w:val="24"/>
          <w:szCs w:val="24"/>
        </w:rPr>
        <w:t xml:space="preserve"> Bahse konu planda TAKS ve KAKS oranı belirtilmemiş ve ilgili yönetmelik hükümlerince projelendirilmesi uygun görülmüştür.</w:t>
      </w:r>
    </w:p>
    <w:p w:rsidR="00393A9B" w:rsidRDefault="00A34F43" w:rsidP="003867CF">
      <w:pPr>
        <w:spacing w:line="300" w:lineRule="auto"/>
        <w:ind w:firstLine="708"/>
        <w:jc w:val="both"/>
        <w:rPr>
          <w:rFonts w:ascii="Times New Roman" w:hAnsi="Times New Roman" w:cs="Times New Roman"/>
          <w:sz w:val="24"/>
          <w:szCs w:val="24"/>
        </w:rPr>
      </w:pPr>
      <w:r w:rsidRPr="00A34F43">
        <w:rPr>
          <w:rFonts w:ascii="Times New Roman" w:hAnsi="Times New Roman" w:cs="Times New Roman"/>
          <w:sz w:val="24"/>
          <w:szCs w:val="24"/>
        </w:rPr>
        <w:t>01.06.2013 tarih 28664 sayılı Resmi Gazetede yayımlanarak yürü</w:t>
      </w:r>
      <w:r>
        <w:rPr>
          <w:rFonts w:ascii="Times New Roman" w:hAnsi="Times New Roman" w:cs="Times New Roman"/>
          <w:sz w:val="24"/>
          <w:szCs w:val="24"/>
        </w:rPr>
        <w:t>rlüğe giren Planlı Alanlar Tip İ</w:t>
      </w:r>
      <w:r w:rsidRPr="00A34F43">
        <w:rPr>
          <w:rFonts w:ascii="Times New Roman" w:hAnsi="Times New Roman" w:cs="Times New Roman"/>
          <w:sz w:val="24"/>
          <w:szCs w:val="24"/>
        </w:rPr>
        <w:t>mar Yönetmeliğinde Değişiklik Yapılması</w:t>
      </w:r>
      <w:r>
        <w:rPr>
          <w:rFonts w:ascii="Times New Roman" w:hAnsi="Times New Roman" w:cs="Times New Roman"/>
          <w:sz w:val="24"/>
          <w:szCs w:val="24"/>
        </w:rPr>
        <w:t>na Dair Yönetmelik ile başlayan</w:t>
      </w:r>
      <w:r w:rsidRPr="00A34F43">
        <w:rPr>
          <w:rFonts w:ascii="Times New Roman" w:hAnsi="Times New Roman" w:cs="Times New Roman"/>
          <w:sz w:val="24"/>
          <w:szCs w:val="24"/>
        </w:rPr>
        <w:t xml:space="preserve"> 03.07.2017 tarih 30113 sayılı Resmi Gazetede yayımlanan Planlı Alanlar İmar Yönetmeliği ve 30.09.2017 tarih 30196 sayılı Resmi Gazetede yayınlanan Planlı Alanlar </w:t>
      </w:r>
      <w:r>
        <w:rPr>
          <w:rFonts w:ascii="Times New Roman" w:hAnsi="Times New Roman" w:cs="Times New Roman"/>
          <w:sz w:val="24"/>
          <w:szCs w:val="24"/>
        </w:rPr>
        <w:t>İ</w:t>
      </w:r>
      <w:r w:rsidRPr="00A34F43">
        <w:rPr>
          <w:rFonts w:ascii="Times New Roman" w:hAnsi="Times New Roman" w:cs="Times New Roman"/>
          <w:sz w:val="24"/>
          <w:szCs w:val="24"/>
        </w:rPr>
        <w:t>mar Yönetmeliğinde Değişiklik Yapılmasına Dair Yönetmelik ile devam eden süreçte, söz konusu yönetmeliğin 5.maddesinin 6.bendinde yer alan "Ayrık veya blok nizam olan yerlerde, uygulama imar planında a</w:t>
      </w:r>
      <w:r>
        <w:rPr>
          <w:rFonts w:ascii="Times New Roman" w:hAnsi="Times New Roman" w:cs="Times New Roman"/>
          <w:sz w:val="24"/>
          <w:szCs w:val="24"/>
        </w:rPr>
        <w:t xml:space="preserve">çıkça belirlenmemiş ise TAKS %40'ı geçemez. </w:t>
      </w:r>
      <w:r w:rsidRPr="00A34F43">
        <w:rPr>
          <w:rFonts w:ascii="Times New Roman" w:hAnsi="Times New Roman" w:cs="Times New Roman"/>
          <w:sz w:val="24"/>
          <w:szCs w:val="24"/>
        </w:rPr>
        <w:t xml:space="preserve">Ancak, çekme mesafeleri ile KAKS verilip TAKS verilmeyen parsellerde, TAKS </w:t>
      </w:r>
      <w:r>
        <w:rPr>
          <w:rFonts w:ascii="Times New Roman" w:hAnsi="Times New Roman" w:cs="Times New Roman"/>
          <w:sz w:val="24"/>
          <w:szCs w:val="24"/>
        </w:rPr>
        <w:t>%60’ı geçmemek şartı</w:t>
      </w:r>
      <w:r w:rsidRPr="00A34F43">
        <w:rPr>
          <w:rFonts w:ascii="Times New Roman" w:hAnsi="Times New Roman" w:cs="Times New Roman"/>
          <w:sz w:val="24"/>
          <w:szCs w:val="24"/>
        </w:rPr>
        <w:t>yla, çekme mesafelerine göre uygulama yapılır." Hükmü</w:t>
      </w:r>
      <w:r>
        <w:rPr>
          <w:rFonts w:ascii="Times New Roman" w:hAnsi="Times New Roman" w:cs="Times New Roman"/>
          <w:sz w:val="24"/>
          <w:szCs w:val="24"/>
        </w:rPr>
        <w:t xml:space="preserve"> ve 03.06.2021 tarihinde yayınlanan İzmir Büyükşehir Belediyesi İmar Yönetmeliği Genel İlkeler Madde 5: </w:t>
      </w:r>
      <w:r w:rsidRPr="00A34F43">
        <w:rPr>
          <w:rFonts w:ascii="Times New Roman" w:hAnsi="Times New Roman" w:cs="Times New Roman"/>
          <w:sz w:val="24"/>
          <w:szCs w:val="24"/>
        </w:rPr>
        <w:t>Genel ilkelere yönelik olarak Planlı Alanlar İmar Yönetmeliğinin 5 inci maddesine uyulur.</w:t>
      </w:r>
      <w:r>
        <w:rPr>
          <w:rFonts w:ascii="Times New Roman" w:hAnsi="Times New Roman" w:cs="Times New Roman"/>
          <w:sz w:val="24"/>
          <w:szCs w:val="24"/>
        </w:rPr>
        <w:t>” Hükmü doğrultusunda</w:t>
      </w:r>
      <w:r w:rsidRPr="00A34F43">
        <w:rPr>
          <w:rFonts w:ascii="Times New Roman" w:hAnsi="Times New Roman" w:cs="Times New Roman"/>
          <w:sz w:val="24"/>
          <w:szCs w:val="24"/>
        </w:rPr>
        <w:t xml:space="preserve"> ilgili </w:t>
      </w:r>
      <w:r w:rsidR="00ED29C2">
        <w:rPr>
          <w:rFonts w:ascii="Times New Roman" w:hAnsi="Times New Roman" w:cs="Times New Roman"/>
          <w:sz w:val="24"/>
          <w:szCs w:val="24"/>
        </w:rPr>
        <w:t xml:space="preserve">taşınmazı içeren </w:t>
      </w:r>
      <w:r w:rsidRPr="00A34F43">
        <w:rPr>
          <w:rFonts w:ascii="Times New Roman" w:hAnsi="Times New Roman" w:cs="Times New Roman"/>
          <w:sz w:val="24"/>
          <w:szCs w:val="24"/>
        </w:rPr>
        <w:t>imar adalarında (TAKS:0.40</w:t>
      </w:r>
      <w:r>
        <w:rPr>
          <w:rFonts w:ascii="Times New Roman" w:hAnsi="Times New Roman" w:cs="Times New Roman"/>
          <w:sz w:val="24"/>
          <w:szCs w:val="24"/>
        </w:rPr>
        <w:t>)</w:t>
      </w:r>
      <w:r w:rsidRPr="00A34F43">
        <w:rPr>
          <w:rFonts w:ascii="Times New Roman" w:hAnsi="Times New Roman" w:cs="Times New Roman"/>
          <w:sz w:val="24"/>
          <w:szCs w:val="24"/>
        </w:rPr>
        <w:t xml:space="preserve"> uygulaması yapılmaktadır.</w:t>
      </w:r>
      <w:r w:rsidR="00E845B0">
        <w:rPr>
          <w:rFonts w:ascii="Times New Roman" w:hAnsi="Times New Roman" w:cs="Times New Roman"/>
          <w:sz w:val="24"/>
          <w:szCs w:val="24"/>
        </w:rPr>
        <w:t xml:space="preserve"> </w:t>
      </w:r>
    </w:p>
    <w:p w:rsidR="007D27E4" w:rsidRDefault="00E845B0" w:rsidP="003867CF">
      <w:pPr>
        <w:spacing w:line="300" w:lineRule="auto"/>
        <w:ind w:firstLine="708"/>
        <w:jc w:val="both"/>
        <w:rPr>
          <w:rFonts w:ascii="Times New Roman" w:hAnsi="Times New Roman" w:cs="Times New Roman"/>
          <w:sz w:val="24"/>
          <w:szCs w:val="24"/>
        </w:rPr>
      </w:pPr>
      <w:r>
        <w:rPr>
          <w:rFonts w:ascii="Times New Roman" w:hAnsi="Times New Roman" w:cs="Times New Roman"/>
          <w:sz w:val="24"/>
          <w:szCs w:val="24"/>
        </w:rPr>
        <w:t>İlçemiz İsmetpaşa Mahallesi, 36 ada 2 parselde kayıtlı taşınmazda; 1988 yılı ruhsatlı yapı bulunmaktadır. Taşınmazın 14 Ekim 1987 Tarih 137 Sayılı Belediye Meclis Kararı esas alınarak yan bahçe mesafesi 3,5 metre ve ön cepheden kademeli olarak 1 metre bahçe bırakılarak yapılaşm</w:t>
      </w:r>
      <w:r w:rsidR="00710B32">
        <w:rPr>
          <w:rFonts w:ascii="Times New Roman" w:hAnsi="Times New Roman" w:cs="Times New Roman"/>
          <w:sz w:val="24"/>
          <w:szCs w:val="24"/>
        </w:rPr>
        <w:t>ası uygun görülmüş ve bu şekliyle</w:t>
      </w:r>
      <w:r>
        <w:rPr>
          <w:rFonts w:ascii="Times New Roman" w:hAnsi="Times New Roman" w:cs="Times New Roman"/>
          <w:sz w:val="24"/>
          <w:szCs w:val="24"/>
        </w:rPr>
        <w:t xml:space="preserve"> 07.04.1988 tarih ve 56 Sayılı ile İmar Durum Belgesi düzenlenmiştir</w:t>
      </w:r>
      <w:r w:rsidR="007D27E4">
        <w:rPr>
          <w:rFonts w:ascii="Times New Roman" w:hAnsi="Times New Roman" w:cs="Times New Roman"/>
          <w:sz w:val="24"/>
          <w:szCs w:val="24"/>
        </w:rPr>
        <w:t>.</w:t>
      </w:r>
    </w:p>
    <w:p w:rsidR="007D27E4" w:rsidRDefault="007D27E4" w:rsidP="003867CF">
      <w:pPr>
        <w:spacing w:line="30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Mevcut yapılaşmaya esas alınan Meclis Kararı, İmar Durum Belgesi, yapılaşmaya esas bilgiler ve ruhsat dökümü aşağıda aktarıldığı şekildedir. </w:t>
      </w:r>
    </w:p>
    <w:p w:rsidR="007D27E4" w:rsidRDefault="007D27E4" w:rsidP="003867CF">
      <w:pPr>
        <w:spacing w:line="300" w:lineRule="auto"/>
        <w:ind w:firstLine="142"/>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14:anchorId="26961797" wp14:editId="6713C01D">
            <wp:extent cx="5940425" cy="8249285"/>
            <wp:effectExtent l="19050" t="19050" r="22225" b="1841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clis kararı.JPG"/>
                    <pic:cNvPicPr/>
                  </pic:nvPicPr>
                  <pic:blipFill>
                    <a:blip r:embed="rId8">
                      <a:extLst>
                        <a:ext uri="{28A0092B-C50C-407E-A947-70E740481C1C}">
                          <a14:useLocalDpi xmlns:a14="http://schemas.microsoft.com/office/drawing/2010/main" val="0"/>
                        </a:ext>
                      </a:extLst>
                    </a:blip>
                    <a:stretch>
                      <a:fillRect/>
                    </a:stretch>
                  </pic:blipFill>
                  <pic:spPr>
                    <a:xfrm>
                      <a:off x="0" y="0"/>
                      <a:ext cx="5940425" cy="8249285"/>
                    </a:xfrm>
                    <a:prstGeom prst="rect">
                      <a:avLst/>
                    </a:prstGeom>
                    <a:ln w="12700">
                      <a:solidFill>
                        <a:schemeClr val="tx1"/>
                      </a:solidFill>
                    </a:ln>
                  </pic:spPr>
                </pic:pic>
              </a:graphicData>
            </a:graphic>
          </wp:inline>
        </w:drawing>
      </w:r>
    </w:p>
    <w:p w:rsidR="00246271" w:rsidRPr="00AF53F1" w:rsidRDefault="00246271" w:rsidP="00AF53F1">
      <w:pPr>
        <w:spacing w:line="300" w:lineRule="auto"/>
        <w:ind w:firstLine="142"/>
        <w:jc w:val="center"/>
        <w:rPr>
          <w:rFonts w:ascii="Times New Roman" w:hAnsi="Times New Roman" w:cs="Times New Roman"/>
          <w:b/>
          <w:sz w:val="24"/>
          <w:szCs w:val="24"/>
        </w:rPr>
      </w:pPr>
      <w:r w:rsidRPr="00AF53F1">
        <w:rPr>
          <w:rFonts w:ascii="Times New Roman" w:hAnsi="Times New Roman" w:cs="Times New Roman"/>
          <w:b/>
          <w:sz w:val="24"/>
          <w:szCs w:val="24"/>
        </w:rPr>
        <w:t>14 Ekim 1987 Tarih ve 137 Sayılı Dikili Belediyesi Meclis Kararı</w:t>
      </w:r>
    </w:p>
    <w:p w:rsidR="007D27E4" w:rsidRDefault="007D27E4" w:rsidP="003867CF">
      <w:pPr>
        <w:spacing w:line="300" w:lineRule="auto"/>
        <w:ind w:firstLine="142"/>
        <w:jc w:val="both"/>
        <w:rPr>
          <w:rFonts w:ascii="Times New Roman" w:hAnsi="Times New Roman" w:cs="Times New Roman"/>
          <w:sz w:val="24"/>
          <w:szCs w:val="24"/>
        </w:rPr>
      </w:pPr>
      <w:r>
        <w:rPr>
          <w:rFonts w:ascii="Times New Roman" w:hAnsi="Times New Roman" w:cs="Times New Roman"/>
          <w:sz w:val="24"/>
          <w:szCs w:val="24"/>
        </w:rPr>
        <w:lastRenderedPageBreak/>
        <w:t xml:space="preserve"> Mevcut ruhsatlı yapının bina oturum alanı 114 m², 5 kat ve toplam inşaat alanı 570 m²’dir. 2012 Dikili Revizyon İmar Planı</w:t>
      </w:r>
      <w:r w:rsidR="0018066D">
        <w:rPr>
          <w:rFonts w:ascii="Times New Roman" w:hAnsi="Times New Roman" w:cs="Times New Roman"/>
          <w:sz w:val="24"/>
          <w:szCs w:val="24"/>
        </w:rPr>
        <w:t>na 1987 Tarihinde uygun görülen meclis kararındaki şekliyle aktarılmamıştır. Bu nedenle 2012 yılı Revizyon Uygulama İmar Planına göre;</w:t>
      </w:r>
      <w:r>
        <w:rPr>
          <w:rFonts w:ascii="Times New Roman" w:hAnsi="Times New Roman" w:cs="Times New Roman"/>
          <w:sz w:val="24"/>
          <w:szCs w:val="24"/>
        </w:rPr>
        <w:t xml:space="preserve"> bahse konu taşınmazda TAKS: 0.40 </w:t>
      </w:r>
      <w:r w:rsidR="00CF50CE">
        <w:rPr>
          <w:rFonts w:ascii="Times New Roman" w:hAnsi="Times New Roman" w:cs="Times New Roman"/>
          <w:sz w:val="24"/>
          <w:szCs w:val="24"/>
        </w:rPr>
        <w:t xml:space="preserve">ve bahçe mesafelerinden dolayı </w:t>
      </w:r>
      <w:r>
        <w:rPr>
          <w:rFonts w:ascii="Times New Roman" w:hAnsi="Times New Roman" w:cs="Times New Roman"/>
          <w:sz w:val="24"/>
          <w:szCs w:val="24"/>
        </w:rPr>
        <w:t xml:space="preserve">bina oturum alanı </w:t>
      </w:r>
      <w:r w:rsidR="00CF50CE">
        <w:rPr>
          <w:rFonts w:ascii="Times New Roman" w:hAnsi="Times New Roman" w:cs="Times New Roman"/>
          <w:sz w:val="24"/>
          <w:szCs w:val="24"/>
        </w:rPr>
        <w:t>42,47</w:t>
      </w:r>
      <w:r>
        <w:rPr>
          <w:rFonts w:ascii="Times New Roman" w:hAnsi="Times New Roman" w:cs="Times New Roman"/>
          <w:sz w:val="24"/>
          <w:szCs w:val="24"/>
        </w:rPr>
        <w:t xml:space="preserve"> m², 5 kat ve toplam inşaat alanı </w:t>
      </w:r>
      <w:r w:rsidR="00CF50CE">
        <w:rPr>
          <w:rFonts w:ascii="Times New Roman" w:hAnsi="Times New Roman" w:cs="Times New Roman"/>
          <w:sz w:val="24"/>
          <w:szCs w:val="24"/>
        </w:rPr>
        <w:t>212,35</w:t>
      </w:r>
      <w:r>
        <w:rPr>
          <w:rFonts w:ascii="Times New Roman" w:hAnsi="Times New Roman" w:cs="Times New Roman"/>
          <w:sz w:val="24"/>
          <w:szCs w:val="24"/>
        </w:rPr>
        <w:t xml:space="preserve"> m² olacaktır ve mevcut ruhsatlı yapı ile oluşacak yapının toplam inşaat alanı arasında </w:t>
      </w:r>
      <w:r w:rsidR="00CF50CE">
        <w:rPr>
          <w:rFonts w:ascii="Times New Roman" w:hAnsi="Times New Roman" w:cs="Times New Roman"/>
          <w:sz w:val="24"/>
          <w:szCs w:val="24"/>
        </w:rPr>
        <w:t>357,65</w:t>
      </w:r>
      <w:r>
        <w:rPr>
          <w:rFonts w:ascii="Times New Roman" w:hAnsi="Times New Roman" w:cs="Times New Roman"/>
          <w:sz w:val="24"/>
          <w:szCs w:val="24"/>
        </w:rPr>
        <w:t xml:space="preserve"> m² azalma olacağı görülmektedir.</w:t>
      </w:r>
    </w:p>
    <w:p w:rsidR="00AF53F1" w:rsidRPr="00AF53F1" w:rsidRDefault="00C30C61" w:rsidP="00AF53F1">
      <w:pPr>
        <w:spacing w:line="300"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175799FD" wp14:editId="16BB2F9E">
            <wp:extent cx="6414765" cy="3005627"/>
            <wp:effectExtent l="19050" t="19050" r="24765" b="2349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Şekil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14765" cy="3005627"/>
                    </a:xfrm>
                    <a:prstGeom prst="rect">
                      <a:avLst/>
                    </a:prstGeom>
                    <a:ln w="12700">
                      <a:solidFill>
                        <a:schemeClr val="tx1"/>
                      </a:solidFill>
                    </a:ln>
                  </pic:spPr>
                </pic:pic>
              </a:graphicData>
            </a:graphic>
          </wp:inline>
        </w:drawing>
      </w:r>
    </w:p>
    <w:p w:rsidR="00C30C61" w:rsidRPr="00AF53F1" w:rsidRDefault="00C30C61" w:rsidP="00AF53F1">
      <w:pPr>
        <w:spacing w:line="300" w:lineRule="auto"/>
        <w:jc w:val="center"/>
        <w:rPr>
          <w:rFonts w:ascii="Times New Roman" w:hAnsi="Times New Roman" w:cs="Times New Roman"/>
          <w:b/>
          <w:sz w:val="24"/>
          <w:szCs w:val="24"/>
        </w:rPr>
      </w:pPr>
      <w:r w:rsidRPr="00AF53F1">
        <w:rPr>
          <w:rFonts w:ascii="Times New Roman" w:hAnsi="Times New Roman" w:cs="Times New Roman"/>
          <w:b/>
          <w:sz w:val="24"/>
          <w:szCs w:val="24"/>
        </w:rPr>
        <w:t>İsmetpaşa Mahallesi, 36 Ada 2 Parselde Kayıtlı Taşınmaza İlişkin Yapılaşma Durumu</w:t>
      </w:r>
    </w:p>
    <w:p w:rsidR="00B2676A" w:rsidRDefault="00C30C61" w:rsidP="00AF53F1">
      <w:pPr>
        <w:spacing w:line="300" w:lineRule="auto"/>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32602E93" wp14:editId="2EE79D89">
            <wp:extent cx="6422065" cy="3434316"/>
            <wp:effectExtent l="19050" t="19050" r="17145" b="1397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Şekil 2.jpg"/>
                    <pic:cNvPicPr/>
                  </pic:nvPicPr>
                  <pic:blipFill rotWithShape="1">
                    <a:blip r:embed="rId10" cstate="print">
                      <a:extLst>
                        <a:ext uri="{28A0092B-C50C-407E-A947-70E740481C1C}">
                          <a14:useLocalDpi xmlns:a14="http://schemas.microsoft.com/office/drawing/2010/main" val="0"/>
                        </a:ext>
                      </a:extLst>
                    </a:blip>
                    <a:srcRect b="9648"/>
                    <a:stretch/>
                  </pic:blipFill>
                  <pic:spPr bwMode="auto">
                    <a:xfrm>
                      <a:off x="0" y="0"/>
                      <a:ext cx="6444461" cy="3446293"/>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AF53F1">
        <w:rPr>
          <w:rFonts w:ascii="Times New Roman" w:hAnsi="Times New Roman" w:cs="Times New Roman"/>
          <w:b/>
          <w:sz w:val="24"/>
          <w:szCs w:val="24"/>
        </w:rPr>
        <w:t>İsmetpaşa Mahallesi, 36 Ada 2 Parselde Kayıtlı Taşınmaza İlişkin Yapılaşma Durumu-2</w:t>
      </w:r>
    </w:p>
    <w:p w:rsidR="00B2676A" w:rsidRPr="00E95394" w:rsidRDefault="00B2676A" w:rsidP="00B2676A">
      <w:pPr>
        <w:pStyle w:val="ListeParagraf"/>
        <w:numPr>
          <w:ilvl w:val="0"/>
          <w:numId w:val="1"/>
        </w:numPr>
        <w:spacing w:line="300" w:lineRule="auto"/>
        <w:jc w:val="both"/>
        <w:rPr>
          <w:rFonts w:ascii="Times New Roman" w:hAnsi="Times New Roman" w:cs="Times New Roman"/>
          <w:b/>
          <w:sz w:val="24"/>
          <w:szCs w:val="24"/>
        </w:rPr>
      </w:pPr>
      <w:r w:rsidRPr="00E95394">
        <w:rPr>
          <w:rFonts w:ascii="Times New Roman" w:hAnsi="Times New Roman" w:cs="Times New Roman"/>
          <w:b/>
          <w:sz w:val="24"/>
          <w:szCs w:val="24"/>
        </w:rPr>
        <w:lastRenderedPageBreak/>
        <w:t xml:space="preserve">İsmetpaşa Mahallesi, 283 Ada 9 Parsel </w:t>
      </w:r>
    </w:p>
    <w:p w:rsidR="00B61ECB" w:rsidRDefault="00620DEE" w:rsidP="003867CF">
      <w:pPr>
        <w:spacing w:line="30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Yine benzer bir durumda </w:t>
      </w:r>
      <w:r w:rsidRPr="00E95394">
        <w:rPr>
          <w:rFonts w:ascii="Times New Roman" w:hAnsi="Times New Roman" w:cs="Times New Roman"/>
          <w:sz w:val="24"/>
          <w:szCs w:val="24"/>
        </w:rPr>
        <w:t>olan İsmetpaşa Mahallesi, 283 a</w:t>
      </w:r>
      <w:r w:rsidR="00074625" w:rsidRPr="00E95394">
        <w:rPr>
          <w:rFonts w:ascii="Times New Roman" w:hAnsi="Times New Roman" w:cs="Times New Roman"/>
          <w:sz w:val="24"/>
          <w:szCs w:val="24"/>
        </w:rPr>
        <w:t>da 9 parselde</w:t>
      </w:r>
      <w:r w:rsidR="00074625">
        <w:rPr>
          <w:rFonts w:ascii="Times New Roman" w:hAnsi="Times New Roman" w:cs="Times New Roman"/>
          <w:sz w:val="24"/>
          <w:szCs w:val="24"/>
        </w:rPr>
        <w:t xml:space="preserve"> kayıtlı taşınmaz üzerinde bulunan 04.08.1988 tarihinde ruhsatlandırılan yapının mevcut inşaat alanı ile yıkılıp yeniden yapıldığında oluşacak inşaat alanı arasında </w:t>
      </w:r>
      <w:r w:rsidR="006D5F82">
        <w:rPr>
          <w:rFonts w:ascii="Times New Roman" w:hAnsi="Times New Roman" w:cs="Times New Roman"/>
          <w:sz w:val="24"/>
          <w:szCs w:val="24"/>
        </w:rPr>
        <w:t>346,55</w:t>
      </w:r>
      <w:r w:rsidR="00074625">
        <w:rPr>
          <w:rFonts w:ascii="Times New Roman" w:hAnsi="Times New Roman" w:cs="Times New Roman"/>
          <w:sz w:val="24"/>
          <w:szCs w:val="24"/>
        </w:rPr>
        <w:t xml:space="preserve"> m² azalma olacaktır ve bu kayıp mağduriyetler oluşturacaktır.</w:t>
      </w:r>
      <w:r w:rsidR="00F065CE">
        <w:rPr>
          <w:rFonts w:ascii="Times New Roman" w:hAnsi="Times New Roman" w:cs="Times New Roman"/>
          <w:sz w:val="24"/>
          <w:szCs w:val="24"/>
        </w:rPr>
        <w:t xml:space="preserve"> 1989 yılında alınan Belediye Meclis Kararı alınarak yapılaşan taşınmazda Çevre ve Şehircilik Bakanlığı tarafından raporlandırılan Riskli Yapı bulunmaktadır. </w:t>
      </w:r>
    </w:p>
    <w:p w:rsidR="003867CF" w:rsidRDefault="00B61ECB" w:rsidP="003867CF">
      <w:pPr>
        <w:spacing w:line="300" w:lineRule="auto"/>
        <w:ind w:firstLine="708"/>
        <w:jc w:val="both"/>
        <w:rPr>
          <w:rFonts w:ascii="Times New Roman" w:hAnsi="Times New Roman" w:cs="Times New Roman"/>
          <w:sz w:val="24"/>
          <w:szCs w:val="24"/>
        </w:rPr>
      </w:pPr>
      <w:r>
        <w:rPr>
          <w:rFonts w:ascii="Times New Roman" w:hAnsi="Times New Roman" w:cs="Times New Roman"/>
          <w:sz w:val="24"/>
          <w:szCs w:val="24"/>
        </w:rPr>
        <w:t>Bahse konu taşınmaza ilişkin düzenlenen Riskli Bina Tespit Raporu, Yapı Fotoğrafı, Düzenlenen İmar Durum Belgesi, yapıya ait Vaziyet Planı, yapılaşmalara esas veriler, yapıya esas ruhsat ve kesitler aşağıda aktarıldığı şekildedir.</w:t>
      </w:r>
    </w:p>
    <w:p w:rsidR="00620DEE" w:rsidRDefault="00074625" w:rsidP="003867CF">
      <w:pPr>
        <w:spacing w:line="300"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47DEA7A1" wp14:editId="43D1AA59">
            <wp:extent cx="6535972" cy="2528515"/>
            <wp:effectExtent l="19050" t="19050" r="17780" b="2476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Şekil3.jpg"/>
                    <pic:cNvPicPr/>
                  </pic:nvPicPr>
                  <pic:blipFill rotWithShape="1">
                    <a:blip r:embed="rId11" cstate="print">
                      <a:extLst>
                        <a:ext uri="{28A0092B-C50C-407E-A947-70E740481C1C}">
                          <a14:useLocalDpi xmlns:a14="http://schemas.microsoft.com/office/drawing/2010/main" val="0"/>
                        </a:ext>
                      </a:extLst>
                    </a:blip>
                    <a:srcRect t="2632" b="4491"/>
                    <a:stretch/>
                  </pic:blipFill>
                  <pic:spPr bwMode="auto">
                    <a:xfrm>
                      <a:off x="0" y="0"/>
                      <a:ext cx="6525795" cy="2524578"/>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D27E4" w:rsidRPr="00AF53F1" w:rsidRDefault="007D27E4" w:rsidP="00AF53F1">
      <w:pPr>
        <w:spacing w:line="300" w:lineRule="auto"/>
        <w:jc w:val="center"/>
        <w:rPr>
          <w:rFonts w:ascii="Times New Roman" w:hAnsi="Times New Roman" w:cs="Times New Roman"/>
          <w:b/>
          <w:sz w:val="24"/>
          <w:szCs w:val="24"/>
        </w:rPr>
      </w:pPr>
      <w:r w:rsidRPr="00AF53F1">
        <w:rPr>
          <w:rFonts w:ascii="Times New Roman" w:hAnsi="Times New Roman" w:cs="Times New Roman"/>
          <w:b/>
          <w:sz w:val="24"/>
          <w:szCs w:val="24"/>
        </w:rPr>
        <w:t>İsmetpaşa Mahallesi, 283 Ada 9 Parselde Kayıtlı Taşınmaza İlişkin Yapılaşma Durumu</w:t>
      </w:r>
    </w:p>
    <w:p w:rsidR="007D27E4" w:rsidRDefault="007D27E4" w:rsidP="003867CF">
      <w:pPr>
        <w:spacing w:line="300"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5D80F085" wp14:editId="36981681">
            <wp:extent cx="6496493" cy="3061035"/>
            <wp:effectExtent l="19050" t="19050" r="19050" b="2540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Şekil4.jpg"/>
                    <pic:cNvPicPr/>
                  </pic:nvPicPr>
                  <pic:blipFill rotWithShape="1">
                    <a:blip r:embed="rId12" cstate="print">
                      <a:extLst>
                        <a:ext uri="{28A0092B-C50C-407E-A947-70E740481C1C}">
                          <a14:useLocalDpi xmlns:a14="http://schemas.microsoft.com/office/drawing/2010/main" val="0"/>
                        </a:ext>
                      </a:extLst>
                    </a:blip>
                    <a:srcRect t="3538" b="3859"/>
                    <a:stretch/>
                  </pic:blipFill>
                  <pic:spPr bwMode="auto">
                    <a:xfrm>
                      <a:off x="0" y="0"/>
                      <a:ext cx="6526099" cy="3074985"/>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867CF" w:rsidRPr="00AF53F1" w:rsidRDefault="007D27E4" w:rsidP="00AF53F1">
      <w:pPr>
        <w:spacing w:line="300" w:lineRule="auto"/>
        <w:jc w:val="center"/>
        <w:rPr>
          <w:rFonts w:ascii="Times New Roman" w:hAnsi="Times New Roman" w:cs="Times New Roman"/>
          <w:b/>
          <w:sz w:val="24"/>
          <w:szCs w:val="24"/>
        </w:rPr>
      </w:pPr>
      <w:r w:rsidRPr="00AF53F1">
        <w:rPr>
          <w:rFonts w:ascii="Times New Roman" w:hAnsi="Times New Roman" w:cs="Times New Roman"/>
          <w:b/>
          <w:sz w:val="24"/>
          <w:szCs w:val="24"/>
        </w:rPr>
        <w:t>İsmetpaşa Mahallesi, 283 Ada 9 Parselde Kayıtlı Taşınmaza İlişkin Yapılaşma Durumu-2</w:t>
      </w:r>
    </w:p>
    <w:p w:rsidR="003867CF" w:rsidRDefault="003867CF" w:rsidP="00AF53F1">
      <w:pPr>
        <w:spacing w:line="300" w:lineRule="auto"/>
        <w:jc w:val="cente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14:anchorId="03A413D5" wp14:editId="48997200">
            <wp:extent cx="5567955" cy="4678325"/>
            <wp:effectExtent l="19050" t="19050" r="13970" b="2730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kli Bina Rapor Yapı.JPG"/>
                    <pic:cNvPicPr/>
                  </pic:nvPicPr>
                  <pic:blipFill rotWithShape="1">
                    <a:blip r:embed="rId13">
                      <a:extLst>
                        <a:ext uri="{28A0092B-C50C-407E-A947-70E740481C1C}">
                          <a14:useLocalDpi xmlns:a14="http://schemas.microsoft.com/office/drawing/2010/main" val="0"/>
                        </a:ext>
                      </a:extLst>
                    </a:blip>
                    <a:srcRect t="15293" b="17143"/>
                    <a:stretch/>
                  </pic:blipFill>
                  <pic:spPr bwMode="auto">
                    <a:xfrm>
                      <a:off x="0" y="0"/>
                      <a:ext cx="5591532" cy="4698135"/>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867CF" w:rsidRPr="00AF53F1" w:rsidRDefault="003867CF" w:rsidP="00AF53F1">
      <w:pPr>
        <w:spacing w:line="300" w:lineRule="auto"/>
        <w:jc w:val="center"/>
        <w:rPr>
          <w:rFonts w:ascii="Times New Roman" w:hAnsi="Times New Roman" w:cs="Times New Roman"/>
          <w:b/>
          <w:sz w:val="24"/>
          <w:szCs w:val="24"/>
        </w:rPr>
      </w:pPr>
      <w:r w:rsidRPr="00AF53F1">
        <w:rPr>
          <w:rFonts w:ascii="Times New Roman" w:hAnsi="Times New Roman" w:cs="Times New Roman"/>
          <w:b/>
          <w:sz w:val="24"/>
          <w:szCs w:val="24"/>
        </w:rPr>
        <w:t>Riskli Yapı Tespit Raporu- Yapı Fotoğrafı (İsmetpaşa Mah. 283 Ada 9 Parsel)</w:t>
      </w:r>
    </w:p>
    <w:p w:rsidR="003867CF" w:rsidRDefault="003867CF" w:rsidP="003867CF">
      <w:pPr>
        <w:spacing w:line="300" w:lineRule="auto"/>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657850" cy="7600950"/>
            <wp:effectExtent l="19050" t="19050" r="19050" b="1905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kli Bina Rapor.JPG"/>
                    <pic:cNvPicPr/>
                  </pic:nvPicPr>
                  <pic:blipFill>
                    <a:blip r:embed="rId14">
                      <a:extLst>
                        <a:ext uri="{28A0092B-C50C-407E-A947-70E740481C1C}">
                          <a14:useLocalDpi xmlns:a14="http://schemas.microsoft.com/office/drawing/2010/main" val="0"/>
                        </a:ext>
                      </a:extLst>
                    </a:blip>
                    <a:stretch>
                      <a:fillRect/>
                    </a:stretch>
                  </pic:blipFill>
                  <pic:spPr>
                    <a:xfrm>
                      <a:off x="0" y="0"/>
                      <a:ext cx="5657850" cy="7600950"/>
                    </a:xfrm>
                    <a:prstGeom prst="rect">
                      <a:avLst/>
                    </a:prstGeom>
                    <a:ln w="12700">
                      <a:solidFill>
                        <a:schemeClr val="tx1"/>
                      </a:solidFill>
                    </a:ln>
                  </pic:spPr>
                </pic:pic>
              </a:graphicData>
            </a:graphic>
          </wp:inline>
        </w:drawing>
      </w:r>
    </w:p>
    <w:p w:rsidR="003867CF" w:rsidRPr="00AF53F1" w:rsidRDefault="003867CF" w:rsidP="00AF53F1">
      <w:pPr>
        <w:spacing w:line="300" w:lineRule="auto"/>
        <w:jc w:val="center"/>
        <w:rPr>
          <w:rFonts w:ascii="Times New Roman" w:hAnsi="Times New Roman" w:cs="Times New Roman"/>
          <w:b/>
          <w:sz w:val="24"/>
          <w:szCs w:val="24"/>
        </w:rPr>
      </w:pPr>
      <w:r w:rsidRPr="00AF53F1">
        <w:rPr>
          <w:rFonts w:ascii="Times New Roman" w:hAnsi="Times New Roman" w:cs="Times New Roman"/>
          <w:b/>
          <w:sz w:val="24"/>
          <w:szCs w:val="24"/>
        </w:rPr>
        <w:t>Riskli Yapı Tespit Raporu (İsmetpaşa Mah. 283 Ada 9 Parsel)</w:t>
      </w:r>
    </w:p>
    <w:p w:rsidR="007D27E4" w:rsidRDefault="007D27E4" w:rsidP="003867CF">
      <w:pPr>
        <w:spacing w:line="300" w:lineRule="auto"/>
        <w:jc w:val="both"/>
        <w:rPr>
          <w:rFonts w:ascii="Times New Roman" w:hAnsi="Times New Roman" w:cs="Times New Roman"/>
          <w:sz w:val="24"/>
          <w:szCs w:val="24"/>
        </w:rPr>
      </w:pPr>
    </w:p>
    <w:p w:rsidR="00C30C61" w:rsidRDefault="00C30C61" w:rsidP="003867CF">
      <w:pPr>
        <w:spacing w:line="300" w:lineRule="auto"/>
        <w:jc w:val="both"/>
        <w:rPr>
          <w:rFonts w:ascii="Times New Roman" w:hAnsi="Times New Roman" w:cs="Times New Roman"/>
          <w:sz w:val="24"/>
          <w:szCs w:val="24"/>
        </w:rPr>
      </w:pPr>
    </w:p>
    <w:p w:rsidR="0089062E" w:rsidRPr="00E95394" w:rsidRDefault="00B2676A" w:rsidP="00B2676A">
      <w:pPr>
        <w:pStyle w:val="ListeParagraf"/>
        <w:numPr>
          <w:ilvl w:val="0"/>
          <w:numId w:val="1"/>
        </w:numPr>
        <w:spacing w:line="300" w:lineRule="auto"/>
        <w:jc w:val="both"/>
        <w:rPr>
          <w:rFonts w:ascii="Times New Roman" w:hAnsi="Times New Roman" w:cs="Times New Roman"/>
          <w:b/>
          <w:sz w:val="24"/>
          <w:szCs w:val="24"/>
        </w:rPr>
      </w:pPr>
      <w:r w:rsidRPr="00E95394">
        <w:rPr>
          <w:rFonts w:ascii="Times New Roman" w:hAnsi="Times New Roman" w:cs="Times New Roman"/>
          <w:b/>
          <w:sz w:val="24"/>
          <w:szCs w:val="24"/>
        </w:rPr>
        <w:lastRenderedPageBreak/>
        <w:t xml:space="preserve">Gazipaşa Mahallesi, 220 Ada 5 Parsel </w:t>
      </w:r>
    </w:p>
    <w:p w:rsidR="00F232F8" w:rsidRDefault="00DC15CF" w:rsidP="00F232F8">
      <w:pPr>
        <w:spacing w:line="300" w:lineRule="auto"/>
        <w:ind w:firstLine="708"/>
        <w:jc w:val="both"/>
        <w:rPr>
          <w:rFonts w:ascii="Times New Roman" w:hAnsi="Times New Roman" w:cs="Times New Roman"/>
          <w:sz w:val="24"/>
          <w:szCs w:val="24"/>
        </w:rPr>
      </w:pPr>
      <w:r>
        <w:rPr>
          <w:rFonts w:ascii="Times New Roman" w:hAnsi="Times New Roman" w:cs="Times New Roman"/>
          <w:sz w:val="24"/>
          <w:szCs w:val="24"/>
        </w:rPr>
        <w:t>İlçemiz Gazipaşa Mahallesi, 220 Ada 5 Parselde kayıtlı taşınmaz; 2012 Dikili Reviz</w:t>
      </w:r>
      <w:r w:rsidR="009F309E">
        <w:rPr>
          <w:rFonts w:ascii="Times New Roman" w:hAnsi="Times New Roman" w:cs="Times New Roman"/>
          <w:sz w:val="24"/>
          <w:szCs w:val="24"/>
        </w:rPr>
        <w:t>y</w:t>
      </w:r>
      <w:r>
        <w:rPr>
          <w:rFonts w:ascii="Times New Roman" w:hAnsi="Times New Roman" w:cs="Times New Roman"/>
          <w:sz w:val="24"/>
          <w:szCs w:val="24"/>
        </w:rPr>
        <w:t xml:space="preserve">on İmar Planı içerisinde Ayrık Nizam, 5 Kat ve Ticaret-Konut Alanında kalmaktadır. Bahse konu taşınmaz üzerinde 05.08.1982 yılında ruhsatlandırılan ve aşağıda Vaziyet Planında işlenen taban oturumunda gösterildiği şekilde ve 16.04.1982 yılında düzenlenen İmar Durum Belgesine göre yapılaşmış kitle bulunmaktadır. </w:t>
      </w:r>
    </w:p>
    <w:p w:rsidR="00DC15CF" w:rsidRDefault="00DC15CF" w:rsidP="00DC15CF">
      <w:pPr>
        <w:spacing w:line="300"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927493" cy="3668232"/>
            <wp:effectExtent l="19050" t="19050" r="16510" b="2794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şekill.jpg"/>
                    <pic:cNvPicPr/>
                  </pic:nvPicPr>
                  <pic:blipFill rotWithShape="1">
                    <a:blip r:embed="rId15" cstate="print">
                      <a:extLst>
                        <a:ext uri="{28A0092B-C50C-407E-A947-70E740481C1C}">
                          <a14:useLocalDpi xmlns:a14="http://schemas.microsoft.com/office/drawing/2010/main" val="0"/>
                        </a:ext>
                      </a:extLst>
                    </a:blip>
                    <a:srcRect t="6444" b="4393"/>
                    <a:stretch/>
                  </pic:blipFill>
                  <pic:spPr bwMode="auto">
                    <a:xfrm>
                      <a:off x="0" y="0"/>
                      <a:ext cx="5940424" cy="3676235"/>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DC15CF" w:rsidRPr="00AF53F1" w:rsidRDefault="00DC15CF" w:rsidP="00AF53F1">
      <w:pPr>
        <w:spacing w:line="300" w:lineRule="auto"/>
        <w:jc w:val="center"/>
        <w:rPr>
          <w:rFonts w:ascii="Times New Roman" w:hAnsi="Times New Roman" w:cs="Times New Roman"/>
          <w:b/>
          <w:sz w:val="24"/>
          <w:szCs w:val="24"/>
        </w:rPr>
      </w:pPr>
      <w:r w:rsidRPr="00AF53F1">
        <w:rPr>
          <w:rFonts w:ascii="Times New Roman" w:hAnsi="Times New Roman" w:cs="Times New Roman"/>
          <w:b/>
          <w:sz w:val="24"/>
          <w:szCs w:val="24"/>
        </w:rPr>
        <w:t>Taşınmaza İlişkin Düzenlenen İmar Durum Belgesi ve Vaziyet Planı</w:t>
      </w:r>
    </w:p>
    <w:p w:rsidR="002763C7" w:rsidRDefault="002763C7" w:rsidP="000E1A97">
      <w:pPr>
        <w:spacing w:line="300" w:lineRule="auto"/>
        <w:ind w:firstLine="708"/>
        <w:jc w:val="both"/>
        <w:rPr>
          <w:rFonts w:ascii="Times New Roman" w:hAnsi="Times New Roman" w:cs="Times New Roman"/>
          <w:sz w:val="24"/>
          <w:szCs w:val="24"/>
        </w:rPr>
      </w:pPr>
    </w:p>
    <w:p w:rsidR="002763C7" w:rsidRDefault="002763C7" w:rsidP="000E1A97">
      <w:pPr>
        <w:spacing w:line="300" w:lineRule="auto"/>
        <w:ind w:firstLine="708"/>
        <w:jc w:val="both"/>
        <w:rPr>
          <w:rFonts w:ascii="Times New Roman" w:hAnsi="Times New Roman" w:cs="Times New Roman"/>
          <w:sz w:val="24"/>
          <w:szCs w:val="24"/>
        </w:rPr>
      </w:pPr>
    </w:p>
    <w:p w:rsidR="002763C7" w:rsidRDefault="002763C7" w:rsidP="000E1A97">
      <w:pPr>
        <w:spacing w:line="300" w:lineRule="auto"/>
        <w:ind w:firstLine="708"/>
        <w:jc w:val="both"/>
        <w:rPr>
          <w:rFonts w:ascii="Times New Roman" w:hAnsi="Times New Roman" w:cs="Times New Roman"/>
          <w:sz w:val="24"/>
          <w:szCs w:val="24"/>
        </w:rPr>
      </w:pPr>
    </w:p>
    <w:p w:rsidR="002763C7" w:rsidRDefault="002763C7" w:rsidP="000E1A97">
      <w:pPr>
        <w:spacing w:line="300" w:lineRule="auto"/>
        <w:ind w:firstLine="708"/>
        <w:jc w:val="both"/>
        <w:rPr>
          <w:rFonts w:ascii="Times New Roman" w:hAnsi="Times New Roman" w:cs="Times New Roman"/>
          <w:sz w:val="24"/>
          <w:szCs w:val="24"/>
        </w:rPr>
      </w:pPr>
    </w:p>
    <w:p w:rsidR="002763C7" w:rsidRDefault="002763C7" w:rsidP="000E1A97">
      <w:pPr>
        <w:spacing w:line="300" w:lineRule="auto"/>
        <w:ind w:firstLine="708"/>
        <w:jc w:val="both"/>
        <w:rPr>
          <w:rFonts w:ascii="Times New Roman" w:hAnsi="Times New Roman" w:cs="Times New Roman"/>
          <w:sz w:val="24"/>
          <w:szCs w:val="24"/>
        </w:rPr>
      </w:pPr>
    </w:p>
    <w:p w:rsidR="002763C7" w:rsidRDefault="002763C7" w:rsidP="000E1A97">
      <w:pPr>
        <w:spacing w:line="300" w:lineRule="auto"/>
        <w:ind w:firstLine="708"/>
        <w:jc w:val="both"/>
        <w:rPr>
          <w:rFonts w:ascii="Times New Roman" w:hAnsi="Times New Roman" w:cs="Times New Roman"/>
          <w:sz w:val="24"/>
          <w:szCs w:val="24"/>
        </w:rPr>
      </w:pPr>
    </w:p>
    <w:p w:rsidR="002763C7" w:rsidRDefault="002763C7" w:rsidP="000E1A97">
      <w:pPr>
        <w:spacing w:line="300" w:lineRule="auto"/>
        <w:ind w:firstLine="708"/>
        <w:jc w:val="both"/>
        <w:rPr>
          <w:rFonts w:ascii="Times New Roman" w:hAnsi="Times New Roman" w:cs="Times New Roman"/>
          <w:sz w:val="24"/>
          <w:szCs w:val="24"/>
        </w:rPr>
      </w:pPr>
    </w:p>
    <w:p w:rsidR="002763C7" w:rsidRDefault="002763C7" w:rsidP="000E1A97">
      <w:pPr>
        <w:spacing w:line="300" w:lineRule="auto"/>
        <w:ind w:firstLine="708"/>
        <w:jc w:val="both"/>
        <w:rPr>
          <w:rFonts w:ascii="Times New Roman" w:hAnsi="Times New Roman" w:cs="Times New Roman"/>
          <w:sz w:val="24"/>
          <w:szCs w:val="24"/>
        </w:rPr>
      </w:pPr>
    </w:p>
    <w:p w:rsidR="00F232F8" w:rsidRDefault="000E1A97" w:rsidP="000E1A97">
      <w:pPr>
        <w:spacing w:line="30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2012 Dikili Revizyon İmar Planında TAKS ve KAKS belirtilmediğinden dolayı </w:t>
      </w:r>
      <w:r w:rsidR="002A1F2D">
        <w:rPr>
          <w:rFonts w:ascii="Times New Roman" w:hAnsi="Times New Roman" w:cs="Times New Roman"/>
          <w:sz w:val="24"/>
          <w:szCs w:val="24"/>
        </w:rPr>
        <w:t>Planlı Alanlar İmar Yönetmeliği’nin “</w:t>
      </w:r>
      <w:r w:rsidRPr="000E1A97">
        <w:rPr>
          <w:rFonts w:ascii="Times New Roman" w:hAnsi="Times New Roman" w:cs="Times New Roman"/>
          <w:sz w:val="24"/>
          <w:szCs w:val="24"/>
        </w:rPr>
        <w:t>Ayrık veya blok nizam olan yerlerde, uygulama imar planında açıkça belirlenmemiş ise TAKS %40'ı geçemez.</w:t>
      </w:r>
      <w:r w:rsidR="002A1F2D">
        <w:rPr>
          <w:rFonts w:ascii="Times New Roman" w:hAnsi="Times New Roman" w:cs="Times New Roman"/>
          <w:sz w:val="24"/>
          <w:szCs w:val="24"/>
        </w:rPr>
        <w:t>”</w:t>
      </w:r>
      <w:r>
        <w:rPr>
          <w:rFonts w:ascii="Times New Roman" w:hAnsi="Times New Roman" w:cs="Times New Roman"/>
          <w:sz w:val="24"/>
          <w:szCs w:val="24"/>
        </w:rPr>
        <w:t xml:space="preserve"> Hükmü gereğince TAKS maksimum 0.40 o</w:t>
      </w:r>
      <w:r w:rsidR="002A1F2D">
        <w:rPr>
          <w:rFonts w:ascii="Times New Roman" w:hAnsi="Times New Roman" w:cs="Times New Roman"/>
          <w:sz w:val="24"/>
          <w:szCs w:val="24"/>
        </w:rPr>
        <w:t>lacaktır. Bu nedenle taban</w:t>
      </w:r>
      <w:r w:rsidR="008823B6">
        <w:rPr>
          <w:rFonts w:ascii="Times New Roman" w:hAnsi="Times New Roman" w:cs="Times New Roman"/>
          <w:sz w:val="24"/>
          <w:szCs w:val="24"/>
        </w:rPr>
        <w:t xml:space="preserve"> alanı 100 m²’yi geçemeyeceği gibi yönetmelikte belirtilen çekme mesafeleri bırakıldığında yapılaşmaya elverişli parsel oluşmayacağı görülmüştür.</w:t>
      </w:r>
      <w:r w:rsidR="002A1F2D">
        <w:rPr>
          <w:rFonts w:ascii="Times New Roman" w:hAnsi="Times New Roman" w:cs="Times New Roman"/>
          <w:sz w:val="24"/>
          <w:szCs w:val="24"/>
        </w:rPr>
        <w:t xml:space="preserve"> Ancak vaziyet planı ve mimari projesi kontrol edildiğinde mevcut yapının taban oturumunun 170 m² olduğu görülmektedir.  </w:t>
      </w:r>
    </w:p>
    <w:p w:rsidR="002A1F2D" w:rsidRDefault="002A1F2D" w:rsidP="002A1F2D">
      <w:pPr>
        <w:spacing w:line="300" w:lineRule="auto"/>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940425" cy="4243070"/>
            <wp:effectExtent l="19050" t="19050" r="22225" b="2413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 Revizyon İm. Pl..JPG"/>
                    <pic:cNvPicPr/>
                  </pic:nvPicPr>
                  <pic:blipFill>
                    <a:blip r:embed="rId16">
                      <a:extLst>
                        <a:ext uri="{28A0092B-C50C-407E-A947-70E740481C1C}">
                          <a14:useLocalDpi xmlns:a14="http://schemas.microsoft.com/office/drawing/2010/main" val="0"/>
                        </a:ext>
                      </a:extLst>
                    </a:blip>
                    <a:stretch>
                      <a:fillRect/>
                    </a:stretch>
                  </pic:blipFill>
                  <pic:spPr>
                    <a:xfrm>
                      <a:off x="0" y="0"/>
                      <a:ext cx="5940425" cy="4243070"/>
                    </a:xfrm>
                    <a:prstGeom prst="rect">
                      <a:avLst/>
                    </a:prstGeom>
                    <a:ln w="12700">
                      <a:solidFill>
                        <a:schemeClr val="tx1"/>
                      </a:solidFill>
                    </a:ln>
                  </pic:spPr>
                </pic:pic>
              </a:graphicData>
            </a:graphic>
          </wp:inline>
        </w:drawing>
      </w:r>
    </w:p>
    <w:p w:rsidR="00F232F8" w:rsidRDefault="002A1F2D" w:rsidP="00AF53F1">
      <w:pPr>
        <w:spacing w:line="300" w:lineRule="auto"/>
        <w:jc w:val="center"/>
        <w:rPr>
          <w:rFonts w:ascii="Times New Roman" w:hAnsi="Times New Roman" w:cs="Times New Roman"/>
          <w:b/>
          <w:sz w:val="24"/>
          <w:szCs w:val="24"/>
        </w:rPr>
      </w:pPr>
      <w:r w:rsidRPr="00AF53F1">
        <w:rPr>
          <w:rFonts w:ascii="Times New Roman" w:hAnsi="Times New Roman" w:cs="Times New Roman"/>
          <w:b/>
          <w:sz w:val="24"/>
          <w:szCs w:val="24"/>
        </w:rPr>
        <w:t xml:space="preserve">Taşınmaza İlişkin 2012 </w:t>
      </w:r>
      <w:r w:rsidR="00FD43EC" w:rsidRPr="00AF53F1">
        <w:rPr>
          <w:rFonts w:ascii="Times New Roman" w:hAnsi="Times New Roman" w:cs="Times New Roman"/>
          <w:b/>
          <w:sz w:val="24"/>
          <w:szCs w:val="24"/>
        </w:rPr>
        <w:t>Dikili Revizyon İmar Planı</w:t>
      </w:r>
    </w:p>
    <w:p w:rsidR="00911FCD" w:rsidRDefault="00911FCD" w:rsidP="00AF53F1">
      <w:pPr>
        <w:spacing w:line="300" w:lineRule="auto"/>
        <w:jc w:val="center"/>
        <w:rPr>
          <w:rFonts w:ascii="Times New Roman" w:hAnsi="Times New Roman" w:cs="Times New Roman"/>
          <w:b/>
          <w:sz w:val="24"/>
          <w:szCs w:val="24"/>
        </w:rPr>
      </w:pPr>
    </w:p>
    <w:p w:rsidR="00911FCD" w:rsidRDefault="00911FCD" w:rsidP="00AF53F1">
      <w:pPr>
        <w:spacing w:line="300" w:lineRule="auto"/>
        <w:jc w:val="center"/>
        <w:rPr>
          <w:rFonts w:ascii="Times New Roman" w:hAnsi="Times New Roman" w:cs="Times New Roman"/>
          <w:b/>
          <w:sz w:val="24"/>
          <w:szCs w:val="24"/>
        </w:rPr>
      </w:pPr>
    </w:p>
    <w:p w:rsidR="00911FCD" w:rsidRDefault="00911FCD" w:rsidP="00AF53F1">
      <w:pPr>
        <w:spacing w:line="300" w:lineRule="auto"/>
        <w:jc w:val="center"/>
        <w:rPr>
          <w:rFonts w:ascii="Times New Roman" w:hAnsi="Times New Roman" w:cs="Times New Roman"/>
          <w:b/>
          <w:sz w:val="24"/>
          <w:szCs w:val="24"/>
        </w:rPr>
      </w:pPr>
    </w:p>
    <w:p w:rsidR="00911FCD" w:rsidRDefault="00911FCD" w:rsidP="00AF53F1">
      <w:pPr>
        <w:spacing w:line="300" w:lineRule="auto"/>
        <w:jc w:val="center"/>
        <w:rPr>
          <w:rFonts w:ascii="Times New Roman" w:hAnsi="Times New Roman" w:cs="Times New Roman"/>
          <w:b/>
          <w:sz w:val="24"/>
          <w:szCs w:val="24"/>
        </w:rPr>
      </w:pPr>
    </w:p>
    <w:p w:rsidR="00911FCD" w:rsidRDefault="00911FCD" w:rsidP="00AF53F1">
      <w:pPr>
        <w:spacing w:line="300" w:lineRule="auto"/>
        <w:jc w:val="center"/>
        <w:rPr>
          <w:rFonts w:ascii="Times New Roman" w:hAnsi="Times New Roman" w:cs="Times New Roman"/>
          <w:b/>
          <w:sz w:val="24"/>
          <w:szCs w:val="24"/>
        </w:rPr>
      </w:pPr>
    </w:p>
    <w:p w:rsidR="00911FCD" w:rsidRDefault="00911FCD" w:rsidP="00AF53F1">
      <w:pPr>
        <w:spacing w:line="300" w:lineRule="auto"/>
        <w:jc w:val="center"/>
        <w:rPr>
          <w:rFonts w:ascii="Times New Roman" w:hAnsi="Times New Roman" w:cs="Times New Roman"/>
          <w:b/>
          <w:sz w:val="24"/>
          <w:szCs w:val="24"/>
        </w:rPr>
      </w:pPr>
    </w:p>
    <w:p w:rsidR="00911FCD" w:rsidRPr="00AF53F1" w:rsidRDefault="00911FCD" w:rsidP="00AF53F1">
      <w:pPr>
        <w:spacing w:line="300" w:lineRule="auto"/>
        <w:jc w:val="center"/>
        <w:rPr>
          <w:rFonts w:ascii="Times New Roman" w:hAnsi="Times New Roman" w:cs="Times New Roman"/>
          <w:b/>
          <w:sz w:val="24"/>
          <w:szCs w:val="24"/>
        </w:rPr>
      </w:pPr>
    </w:p>
    <w:p w:rsidR="00844710" w:rsidRPr="002504EE" w:rsidRDefault="00844710" w:rsidP="00844710">
      <w:pPr>
        <w:pStyle w:val="ListeParagraf"/>
        <w:numPr>
          <w:ilvl w:val="0"/>
          <w:numId w:val="1"/>
        </w:numPr>
        <w:spacing w:line="300" w:lineRule="auto"/>
        <w:jc w:val="both"/>
        <w:rPr>
          <w:rFonts w:ascii="Times New Roman" w:hAnsi="Times New Roman" w:cs="Times New Roman"/>
          <w:b/>
          <w:sz w:val="24"/>
          <w:szCs w:val="24"/>
        </w:rPr>
      </w:pPr>
      <w:r w:rsidRPr="00E95394">
        <w:rPr>
          <w:rFonts w:ascii="Times New Roman" w:hAnsi="Times New Roman" w:cs="Times New Roman"/>
          <w:b/>
          <w:sz w:val="24"/>
          <w:szCs w:val="24"/>
        </w:rPr>
        <w:t xml:space="preserve">İsmetpaşa Mahallesi, 33 Ada 10 Parsel </w:t>
      </w:r>
    </w:p>
    <w:p w:rsidR="002504EE" w:rsidRDefault="002504EE" w:rsidP="002504EE">
      <w:pPr>
        <w:spacing w:line="300" w:lineRule="auto"/>
        <w:ind w:firstLine="708"/>
        <w:jc w:val="both"/>
        <w:rPr>
          <w:rFonts w:ascii="Times New Roman" w:hAnsi="Times New Roman" w:cs="Times New Roman"/>
          <w:sz w:val="24"/>
          <w:szCs w:val="24"/>
        </w:rPr>
      </w:pPr>
      <w:r>
        <w:rPr>
          <w:rFonts w:ascii="Times New Roman" w:hAnsi="Times New Roman" w:cs="Times New Roman"/>
          <w:sz w:val="24"/>
          <w:szCs w:val="24"/>
        </w:rPr>
        <w:t>İlçemiz İsmetpaşa Mahallesi, 33 ada 10 parselde kayıtlı taşınmaz; 2012 Dikili Revizyon İmar Planı içerisinde Bitişik Nizam, 5 Kat ve Konut+Ticaret Alanı olarak planlı alanda kalmaktadır. Bahse konu planda TAKS ve KAKS oranı belirtilmemiş ve ilgili yönetmelik hükümlerince projelendirilmesi uygun görülmüştür.</w:t>
      </w:r>
    </w:p>
    <w:p w:rsidR="002504EE" w:rsidRDefault="002504EE" w:rsidP="002504EE">
      <w:pPr>
        <w:spacing w:line="300" w:lineRule="auto"/>
        <w:ind w:firstLine="708"/>
        <w:jc w:val="both"/>
        <w:rPr>
          <w:rFonts w:ascii="Times New Roman" w:hAnsi="Times New Roman" w:cs="Times New Roman"/>
          <w:sz w:val="24"/>
          <w:szCs w:val="24"/>
        </w:rPr>
      </w:pPr>
      <w:proofErr w:type="gramStart"/>
      <w:r>
        <w:rPr>
          <w:rFonts w:ascii="Times New Roman" w:hAnsi="Times New Roman" w:cs="Times New Roman"/>
          <w:sz w:val="24"/>
          <w:szCs w:val="24"/>
        </w:rPr>
        <w:t>Planlı Alanlar İmar Yönetmeliği’nin 4. Maddesinin Tanımlar bölümünde “</w:t>
      </w:r>
      <w:r>
        <w:rPr>
          <w:rFonts w:ascii="Times New Roman" w:hAnsi="Times New Roman" w:cs="Times New Roman"/>
          <w:i/>
          <w:sz w:val="24"/>
          <w:szCs w:val="24"/>
        </w:rPr>
        <w:t xml:space="preserve">Bitişik Nizam: Bir veya birden fazla komşu parsellerdeki binalara bitişik olan ve ortak alandan arka bahçeye çıkış sağlanan yapı nizamını ifade eder.” </w:t>
      </w:r>
      <w:r>
        <w:rPr>
          <w:rFonts w:ascii="Times New Roman" w:hAnsi="Times New Roman" w:cs="Times New Roman"/>
          <w:sz w:val="24"/>
          <w:szCs w:val="24"/>
        </w:rPr>
        <w:t>hükmü ve İzmir Büyükşehir Belediyesi İmar Yönetmeliği’nin Parsele İlişkin Hükümler (Madde 8) 7. Bendinde “</w:t>
      </w:r>
      <w:r>
        <w:rPr>
          <w:rFonts w:ascii="Times New Roman" w:hAnsi="Times New Roman" w:cs="Times New Roman"/>
          <w:i/>
          <w:sz w:val="24"/>
          <w:szCs w:val="24"/>
        </w:rPr>
        <w:t xml:space="preserve">(7) Köşe başına rastlayan bitişik nizam parsellerde; bina derinliği parselin yüz aldığı yollar üzerindeki komşu parsellere verilecek derinliklere göre belirlenir. </w:t>
      </w:r>
      <w:proofErr w:type="gramEnd"/>
      <w:r>
        <w:rPr>
          <w:rFonts w:ascii="Times New Roman" w:hAnsi="Times New Roman" w:cs="Times New Roman"/>
          <w:i/>
          <w:sz w:val="24"/>
          <w:szCs w:val="24"/>
        </w:rPr>
        <w:t xml:space="preserve">Ada köşesindeki parsellerde; yapı adasında bu yollara göre verilen bina derinlikleri ile oluşan ada içi boşluğu devam edecek şekilde, diğer yönden de kat adedine bağlı olarak belirlenecek bahçe mesafesi bırakılmak kaydıyla yapı izni verilir.” </w:t>
      </w:r>
      <w:r>
        <w:rPr>
          <w:rFonts w:ascii="Times New Roman" w:hAnsi="Times New Roman" w:cs="Times New Roman"/>
          <w:sz w:val="24"/>
          <w:szCs w:val="24"/>
        </w:rPr>
        <w:t>hükmü gereğince bitişik nizam yapı adalarında arka bahçe aranması gerektiği görülmektedir.</w:t>
      </w:r>
    </w:p>
    <w:p w:rsidR="002504EE" w:rsidRDefault="002504EE" w:rsidP="002504EE">
      <w:pPr>
        <w:spacing w:line="300" w:lineRule="auto"/>
        <w:ind w:firstLine="708"/>
        <w:jc w:val="both"/>
        <w:rPr>
          <w:rFonts w:ascii="Times New Roman" w:hAnsi="Times New Roman" w:cs="Times New Roman"/>
          <w:sz w:val="24"/>
          <w:szCs w:val="24"/>
        </w:rPr>
      </w:pPr>
      <w:r>
        <w:rPr>
          <w:rFonts w:ascii="Times New Roman" w:hAnsi="Times New Roman" w:cs="Times New Roman"/>
          <w:sz w:val="24"/>
          <w:szCs w:val="24"/>
        </w:rPr>
        <w:t>İlçemiz İsmetpaşa Mahallesi, 33 ada 10 parselde kayıtlı taşınmazda; 14.11.1984 tarihinde inşaat ruhsatını almış ruhsatlı yapı bulunmaktadır. Taşınmaza ilişkin düzenlenen İmar Durum Belgesi incelendiğinde parselin tamamına yapılaşma izni verilmiştir.</w:t>
      </w:r>
    </w:p>
    <w:p w:rsidR="002504EE" w:rsidRDefault="002504EE" w:rsidP="002504EE">
      <w:pPr>
        <w:spacing w:line="30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 Mevcut yapılaşmaya esas düzenlenen İmar Durum Belgesi, yapılaşmaya esas bilgiler ve ruhsat dökümü ve vaziyet planı aşağıda aktarıldığı şekildedir. </w:t>
      </w:r>
    </w:p>
    <w:p w:rsidR="002504EE" w:rsidRDefault="002504EE" w:rsidP="002504EE">
      <w:pPr>
        <w:spacing w:line="300" w:lineRule="auto"/>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6198080" cy="2321780"/>
            <wp:effectExtent l="19050" t="19050" r="12700" b="2159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190238" cy="2318842"/>
                    </a:xfrm>
                    <a:prstGeom prst="rect">
                      <a:avLst/>
                    </a:prstGeom>
                    <a:noFill/>
                    <a:ln w="12700" cmpd="sng">
                      <a:solidFill>
                        <a:srgbClr val="000000"/>
                      </a:solidFill>
                      <a:miter lim="800000"/>
                      <a:headEnd/>
                      <a:tailEnd/>
                    </a:ln>
                    <a:effectLst/>
                  </pic:spPr>
                </pic:pic>
              </a:graphicData>
            </a:graphic>
          </wp:inline>
        </w:drawing>
      </w:r>
    </w:p>
    <w:p w:rsidR="002504EE" w:rsidRPr="00AF53F1" w:rsidRDefault="002504EE" w:rsidP="00AF53F1">
      <w:pPr>
        <w:spacing w:line="300" w:lineRule="auto"/>
        <w:jc w:val="center"/>
        <w:rPr>
          <w:rFonts w:ascii="Times New Roman" w:hAnsi="Times New Roman" w:cs="Times New Roman"/>
          <w:b/>
          <w:sz w:val="24"/>
          <w:szCs w:val="24"/>
        </w:rPr>
      </w:pPr>
      <w:r w:rsidRPr="00AF53F1">
        <w:rPr>
          <w:rFonts w:ascii="Times New Roman" w:hAnsi="Times New Roman" w:cs="Times New Roman"/>
          <w:b/>
          <w:sz w:val="24"/>
          <w:szCs w:val="24"/>
        </w:rPr>
        <w:t>İsmetpaşa Mahallesi, 33 Ada 10 Parselde Kayıtlı Taşınmaza İlişkin Yapılaşma Durumu</w:t>
      </w:r>
    </w:p>
    <w:p w:rsidR="00911FCD" w:rsidRDefault="00911FCD" w:rsidP="002504EE">
      <w:pPr>
        <w:spacing w:line="300" w:lineRule="auto"/>
        <w:ind w:firstLine="708"/>
        <w:jc w:val="both"/>
        <w:rPr>
          <w:rFonts w:ascii="Times New Roman" w:hAnsi="Times New Roman" w:cs="Times New Roman"/>
          <w:sz w:val="24"/>
          <w:szCs w:val="24"/>
        </w:rPr>
      </w:pPr>
    </w:p>
    <w:p w:rsidR="00911FCD" w:rsidRDefault="00911FCD" w:rsidP="002504EE">
      <w:pPr>
        <w:spacing w:line="300" w:lineRule="auto"/>
        <w:ind w:firstLine="708"/>
        <w:jc w:val="both"/>
        <w:rPr>
          <w:rFonts w:ascii="Times New Roman" w:hAnsi="Times New Roman" w:cs="Times New Roman"/>
          <w:sz w:val="24"/>
          <w:szCs w:val="24"/>
        </w:rPr>
      </w:pPr>
    </w:p>
    <w:p w:rsidR="00911FCD" w:rsidRDefault="00911FCD" w:rsidP="002504EE">
      <w:pPr>
        <w:spacing w:line="300" w:lineRule="auto"/>
        <w:ind w:firstLine="708"/>
        <w:jc w:val="both"/>
        <w:rPr>
          <w:rFonts w:ascii="Times New Roman" w:hAnsi="Times New Roman" w:cs="Times New Roman"/>
          <w:sz w:val="24"/>
          <w:szCs w:val="24"/>
        </w:rPr>
      </w:pPr>
    </w:p>
    <w:p w:rsidR="00911FCD" w:rsidRDefault="00911FCD" w:rsidP="002504EE">
      <w:pPr>
        <w:spacing w:line="300" w:lineRule="auto"/>
        <w:ind w:firstLine="708"/>
        <w:jc w:val="both"/>
        <w:rPr>
          <w:rFonts w:ascii="Times New Roman" w:hAnsi="Times New Roman" w:cs="Times New Roman"/>
          <w:sz w:val="24"/>
          <w:szCs w:val="24"/>
        </w:rPr>
      </w:pPr>
    </w:p>
    <w:p w:rsidR="002504EE" w:rsidRDefault="002504EE" w:rsidP="002504EE">
      <w:pPr>
        <w:spacing w:line="30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Mevcut ruhsatlı yapının bina oturum alanı 459 m², 5 kat ve toplam inşaat alanı 2295 m²’dir. 2012 Dikili Revizyon İmar Planı ile bahse konu taşınmazda Yönetmelik ve ada silueti dikkate alındığında arka bahçe mesafesi önerilecek ve İzmir Büyükşehir Belediyesi İmar Yönetmeliğinin 24. Maddesinde </w:t>
      </w:r>
      <w:r>
        <w:rPr>
          <w:rFonts w:ascii="Times New Roman" w:hAnsi="Times New Roman" w:cs="Times New Roman"/>
          <w:i/>
          <w:sz w:val="24"/>
          <w:szCs w:val="24"/>
        </w:rPr>
        <w:t>“Uygulama imar planında, aksine bir hüküm bulunmadığı durumlarda bahçe mesafeleri;  Arka bahçe mesafesi en az 3.00 metredir.”</w:t>
      </w:r>
      <w:r>
        <w:rPr>
          <w:rFonts w:ascii="Times New Roman" w:hAnsi="Times New Roman" w:cs="Times New Roman"/>
          <w:sz w:val="24"/>
          <w:szCs w:val="24"/>
        </w:rPr>
        <w:t xml:space="preserve"> Hükmü gereğince arka bahçe mesafesi 3 metre önerilecektir. Bu da mevcut yapının dönüşümünde taban oturum alanında 74 m² azalma olacağı anlamı taşımaktadır.</w:t>
      </w:r>
    </w:p>
    <w:p w:rsidR="002504EE" w:rsidRDefault="002504EE" w:rsidP="002504EE">
      <w:pPr>
        <w:spacing w:line="300"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6416675" cy="3068955"/>
            <wp:effectExtent l="19050" t="19050" r="22225" b="1714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16675" cy="3068955"/>
                    </a:xfrm>
                    <a:prstGeom prst="rect">
                      <a:avLst/>
                    </a:prstGeom>
                    <a:noFill/>
                    <a:ln w="12700" cmpd="sng">
                      <a:solidFill>
                        <a:srgbClr val="000000"/>
                      </a:solidFill>
                      <a:miter lim="800000"/>
                      <a:headEnd/>
                      <a:tailEnd/>
                    </a:ln>
                    <a:effectLst/>
                  </pic:spPr>
                </pic:pic>
              </a:graphicData>
            </a:graphic>
          </wp:inline>
        </w:drawing>
      </w:r>
    </w:p>
    <w:p w:rsidR="00844710" w:rsidRDefault="002504EE" w:rsidP="00AF53F1">
      <w:pPr>
        <w:spacing w:line="300" w:lineRule="auto"/>
        <w:jc w:val="center"/>
        <w:rPr>
          <w:rFonts w:ascii="Times New Roman" w:hAnsi="Times New Roman" w:cs="Times New Roman"/>
          <w:b/>
          <w:sz w:val="24"/>
          <w:szCs w:val="24"/>
        </w:rPr>
      </w:pPr>
      <w:r w:rsidRPr="00AF53F1">
        <w:rPr>
          <w:rFonts w:ascii="Times New Roman" w:hAnsi="Times New Roman" w:cs="Times New Roman"/>
          <w:b/>
          <w:sz w:val="24"/>
          <w:szCs w:val="24"/>
        </w:rPr>
        <w:t>İsmetpaşa Mahallesi, 33 Ada 10 Parselde Kayıtlı Taşınmaza İlişkin Yapılaşma Durumu-2</w:t>
      </w:r>
    </w:p>
    <w:p w:rsidR="00911FCD" w:rsidRDefault="00911FCD" w:rsidP="00612563">
      <w:pPr>
        <w:ind w:firstLine="360"/>
        <w:jc w:val="both"/>
        <w:rPr>
          <w:rFonts w:ascii="Times New Roman" w:eastAsia="Calibri" w:hAnsi="Times New Roman" w:cs="Times New Roman"/>
          <w:sz w:val="24"/>
          <w:szCs w:val="24"/>
        </w:rPr>
      </w:pPr>
    </w:p>
    <w:p w:rsidR="00911FCD" w:rsidRDefault="00911FCD" w:rsidP="00612563">
      <w:pPr>
        <w:ind w:firstLine="360"/>
        <w:jc w:val="both"/>
        <w:rPr>
          <w:rFonts w:ascii="Times New Roman" w:eastAsia="Calibri" w:hAnsi="Times New Roman" w:cs="Times New Roman"/>
          <w:sz w:val="24"/>
          <w:szCs w:val="24"/>
        </w:rPr>
      </w:pPr>
    </w:p>
    <w:p w:rsidR="00911FCD" w:rsidRDefault="00911FCD" w:rsidP="00612563">
      <w:pPr>
        <w:ind w:firstLine="360"/>
        <w:jc w:val="both"/>
        <w:rPr>
          <w:rFonts w:ascii="Times New Roman" w:eastAsia="Calibri" w:hAnsi="Times New Roman" w:cs="Times New Roman"/>
          <w:sz w:val="24"/>
          <w:szCs w:val="24"/>
        </w:rPr>
      </w:pPr>
    </w:p>
    <w:p w:rsidR="00911FCD" w:rsidRDefault="00911FCD" w:rsidP="00612563">
      <w:pPr>
        <w:ind w:firstLine="360"/>
        <w:jc w:val="both"/>
        <w:rPr>
          <w:rFonts w:ascii="Times New Roman" w:eastAsia="Calibri" w:hAnsi="Times New Roman" w:cs="Times New Roman"/>
          <w:sz w:val="24"/>
          <w:szCs w:val="24"/>
        </w:rPr>
      </w:pPr>
    </w:p>
    <w:p w:rsidR="00911FCD" w:rsidRDefault="00911FCD" w:rsidP="00612563">
      <w:pPr>
        <w:ind w:firstLine="360"/>
        <w:jc w:val="both"/>
        <w:rPr>
          <w:rFonts w:ascii="Times New Roman" w:eastAsia="Calibri" w:hAnsi="Times New Roman" w:cs="Times New Roman"/>
          <w:sz w:val="24"/>
          <w:szCs w:val="24"/>
        </w:rPr>
      </w:pPr>
    </w:p>
    <w:p w:rsidR="00911FCD" w:rsidRDefault="00911FCD" w:rsidP="00612563">
      <w:pPr>
        <w:ind w:firstLine="360"/>
        <w:jc w:val="both"/>
        <w:rPr>
          <w:rFonts w:ascii="Times New Roman" w:eastAsia="Calibri" w:hAnsi="Times New Roman" w:cs="Times New Roman"/>
          <w:sz w:val="24"/>
          <w:szCs w:val="24"/>
        </w:rPr>
      </w:pPr>
    </w:p>
    <w:p w:rsidR="00911FCD" w:rsidRDefault="00911FCD" w:rsidP="00612563">
      <w:pPr>
        <w:ind w:firstLine="360"/>
        <w:jc w:val="both"/>
        <w:rPr>
          <w:rFonts w:ascii="Times New Roman" w:eastAsia="Calibri" w:hAnsi="Times New Roman" w:cs="Times New Roman"/>
          <w:sz w:val="24"/>
          <w:szCs w:val="24"/>
        </w:rPr>
      </w:pPr>
    </w:p>
    <w:p w:rsidR="00911FCD" w:rsidRDefault="00911FCD" w:rsidP="00612563">
      <w:pPr>
        <w:ind w:firstLine="360"/>
        <w:jc w:val="both"/>
        <w:rPr>
          <w:rFonts w:ascii="Times New Roman" w:eastAsia="Calibri" w:hAnsi="Times New Roman" w:cs="Times New Roman"/>
          <w:sz w:val="24"/>
          <w:szCs w:val="24"/>
        </w:rPr>
      </w:pPr>
    </w:p>
    <w:p w:rsidR="00911FCD" w:rsidRDefault="00911FCD" w:rsidP="00612563">
      <w:pPr>
        <w:ind w:firstLine="360"/>
        <w:jc w:val="both"/>
        <w:rPr>
          <w:rFonts w:ascii="Times New Roman" w:eastAsia="Calibri" w:hAnsi="Times New Roman" w:cs="Times New Roman"/>
          <w:sz w:val="24"/>
          <w:szCs w:val="24"/>
        </w:rPr>
      </w:pPr>
    </w:p>
    <w:p w:rsidR="00911FCD" w:rsidRDefault="00911FCD" w:rsidP="00612563">
      <w:pPr>
        <w:ind w:firstLine="360"/>
        <w:jc w:val="both"/>
        <w:rPr>
          <w:rFonts w:ascii="Times New Roman" w:eastAsia="Calibri" w:hAnsi="Times New Roman" w:cs="Times New Roman"/>
          <w:sz w:val="24"/>
          <w:szCs w:val="24"/>
        </w:rPr>
      </w:pPr>
    </w:p>
    <w:p w:rsidR="00911FCD" w:rsidRDefault="00911FCD" w:rsidP="00612563">
      <w:pPr>
        <w:ind w:firstLine="360"/>
        <w:jc w:val="both"/>
        <w:rPr>
          <w:rFonts w:ascii="Times New Roman" w:eastAsia="Calibri" w:hAnsi="Times New Roman" w:cs="Times New Roman"/>
          <w:sz w:val="24"/>
          <w:szCs w:val="24"/>
        </w:rPr>
      </w:pPr>
    </w:p>
    <w:p w:rsidR="00612563" w:rsidRPr="00612563" w:rsidRDefault="00612563" w:rsidP="00612563">
      <w:pPr>
        <w:ind w:firstLine="360"/>
        <w:jc w:val="both"/>
        <w:rPr>
          <w:rFonts w:ascii="Times New Roman" w:eastAsia="Calibri" w:hAnsi="Times New Roman" w:cs="Times New Roman"/>
          <w:sz w:val="24"/>
          <w:szCs w:val="24"/>
        </w:rPr>
      </w:pPr>
      <w:proofErr w:type="gramStart"/>
      <w:r w:rsidRPr="00612563">
        <w:rPr>
          <w:rFonts w:ascii="Times New Roman" w:eastAsia="Calibri" w:hAnsi="Times New Roman" w:cs="Times New Roman"/>
          <w:sz w:val="24"/>
          <w:szCs w:val="24"/>
        </w:rPr>
        <w:t>İzmir Büyükşehir Belediye Meclisinin 01.03.2021 tarihli ve 05.196 sayılı kararı kapsamında, koordinatlı kroki ve koordinat listesi ile sınırları belirlenen Mevcut Plandaki Durumu Korunacak Alanlarda ( K); 30.10.2020 tarihinde meydana gelen deprem sonucunda 7269 sayılı kanun kapsamında ağır ve orta hasarlı olarak tespit edilen yapılar ile 01.01.1998 tarihinde yürürlüğe giren ‘Afet Bölgelerinde Yapılacak Yapılar Hakkında Yönetmelik’ öncesinde ruhsat alarak yapılmış yapılar veya 6306 sayılı yasa kapsamında riskli yapı olarak belirlenen yapıların dönüşümüne ilişkin iş ve işlemler mevcut plan notlarına ilaveten aşağıda yer alan plan notu hükümleri doğrultusunda yürütülecektir.</w:t>
      </w:r>
      <w:proofErr w:type="gramEnd"/>
    </w:p>
    <w:p w:rsidR="00612563" w:rsidRPr="00612563" w:rsidRDefault="00612563" w:rsidP="00612563">
      <w:pPr>
        <w:numPr>
          <w:ilvl w:val="0"/>
          <w:numId w:val="2"/>
        </w:numPr>
        <w:contextualSpacing/>
        <w:jc w:val="both"/>
        <w:rPr>
          <w:rFonts w:ascii="Times New Roman" w:eastAsia="Calibri" w:hAnsi="Times New Roman" w:cs="Times New Roman"/>
          <w:sz w:val="24"/>
          <w:szCs w:val="24"/>
        </w:rPr>
      </w:pPr>
      <w:r w:rsidRPr="00612563">
        <w:rPr>
          <w:rFonts w:ascii="Times New Roman" w:eastAsia="Calibri" w:hAnsi="Times New Roman" w:cs="Times New Roman"/>
          <w:sz w:val="24"/>
          <w:szCs w:val="24"/>
        </w:rPr>
        <w:t xml:space="preserve">Mevcut ruhsatlı yapının yer aldığı </w:t>
      </w:r>
      <w:proofErr w:type="spellStart"/>
      <w:r w:rsidRPr="00612563">
        <w:rPr>
          <w:rFonts w:ascii="Times New Roman" w:eastAsia="Calibri" w:hAnsi="Times New Roman" w:cs="Times New Roman"/>
          <w:sz w:val="24"/>
          <w:szCs w:val="24"/>
        </w:rPr>
        <w:t>kadastral</w:t>
      </w:r>
      <w:proofErr w:type="spellEnd"/>
      <w:r w:rsidRPr="00612563">
        <w:rPr>
          <w:rFonts w:ascii="Times New Roman" w:eastAsia="Calibri" w:hAnsi="Times New Roman" w:cs="Times New Roman"/>
          <w:sz w:val="24"/>
          <w:szCs w:val="24"/>
        </w:rPr>
        <w:t>/imar parselinin yürürlükteki imar planında sosyal ve teknik altyapı alanlarına isabet eden kısımları bedelsiz olarak kamu eline geçmeden uygulama yapılamaz.</w:t>
      </w:r>
    </w:p>
    <w:p w:rsidR="00612563" w:rsidRPr="00612563" w:rsidRDefault="00612563" w:rsidP="00612563">
      <w:pPr>
        <w:numPr>
          <w:ilvl w:val="0"/>
          <w:numId w:val="2"/>
        </w:numPr>
        <w:contextualSpacing/>
        <w:jc w:val="both"/>
        <w:rPr>
          <w:rFonts w:ascii="Times New Roman" w:eastAsia="Calibri" w:hAnsi="Times New Roman" w:cs="Times New Roman"/>
          <w:sz w:val="24"/>
          <w:szCs w:val="24"/>
        </w:rPr>
      </w:pPr>
      <w:r w:rsidRPr="00612563">
        <w:rPr>
          <w:rFonts w:ascii="Times New Roman" w:eastAsia="Calibri" w:hAnsi="Times New Roman" w:cs="Times New Roman"/>
          <w:sz w:val="24"/>
          <w:szCs w:val="24"/>
        </w:rPr>
        <w:t xml:space="preserve">Taban Alanı Kat Sayısı (TAKS) tanımlanmamış Ayrık,  Ayrık İkiz ve Blok nizamlı yapı adalarında; aynı ada/parsel içerisinde yer alan gabarisinde ruhsatlı olarak teşekkül etmiş mevcut yapıların bahçe mesafelerini dikkate alarak ada bazında kitle etüdü hazırlanması kaydıyla; </w:t>
      </w:r>
    </w:p>
    <w:p w:rsidR="00612563" w:rsidRPr="00612563" w:rsidRDefault="00612563" w:rsidP="00612563">
      <w:pPr>
        <w:numPr>
          <w:ilvl w:val="1"/>
          <w:numId w:val="2"/>
        </w:numPr>
        <w:contextualSpacing/>
        <w:jc w:val="both"/>
        <w:rPr>
          <w:rFonts w:ascii="Times New Roman" w:eastAsia="Calibri" w:hAnsi="Times New Roman" w:cs="Times New Roman"/>
          <w:sz w:val="24"/>
          <w:szCs w:val="24"/>
        </w:rPr>
      </w:pPr>
      <w:r w:rsidRPr="00612563">
        <w:rPr>
          <w:rFonts w:ascii="Times New Roman" w:eastAsia="Calibri" w:hAnsi="Times New Roman" w:cs="Times New Roman"/>
          <w:sz w:val="24"/>
          <w:szCs w:val="24"/>
        </w:rPr>
        <w:t xml:space="preserve"> Taban alanı; Parseldeki mevcut ruhsatlı yapının yapı ruhsatı ve eki mimari projesi üzerinden yürürlükteki İmar Yönetmeliğine göre hesaplanan taban alanını ve hiçbir şekilde parsel alanının, %60 ‘</w:t>
      </w:r>
      <w:proofErr w:type="spellStart"/>
      <w:r w:rsidRPr="00612563">
        <w:rPr>
          <w:rFonts w:ascii="Times New Roman" w:eastAsia="Calibri" w:hAnsi="Times New Roman" w:cs="Times New Roman"/>
          <w:sz w:val="24"/>
          <w:szCs w:val="24"/>
        </w:rPr>
        <w:t>ını</w:t>
      </w:r>
      <w:proofErr w:type="spellEnd"/>
      <w:r w:rsidRPr="00612563">
        <w:rPr>
          <w:rFonts w:ascii="Times New Roman" w:eastAsia="Calibri" w:hAnsi="Times New Roman" w:cs="Times New Roman"/>
          <w:sz w:val="24"/>
          <w:szCs w:val="24"/>
        </w:rPr>
        <w:t xml:space="preserve"> aşamaz. Ancak,</w:t>
      </w:r>
    </w:p>
    <w:p w:rsidR="00612563" w:rsidRPr="00612563" w:rsidRDefault="00612563" w:rsidP="00612563">
      <w:pPr>
        <w:numPr>
          <w:ilvl w:val="0"/>
          <w:numId w:val="3"/>
        </w:numPr>
        <w:contextualSpacing/>
        <w:jc w:val="both"/>
        <w:rPr>
          <w:rFonts w:ascii="Times New Roman" w:eastAsia="Calibri" w:hAnsi="Times New Roman" w:cs="Times New Roman"/>
          <w:vanish/>
          <w:sz w:val="24"/>
          <w:szCs w:val="24"/>
        </w:rPr>
      </w:pPr>
    </w:p>
    <w:p w:rsidR="00612563" w:rsidRPr="00612563" w:rsidRDefault="00612563" w:rsidP="00612563">
      <w:pPr>
        <w:numPr>
          <w:ilvl w:val="0"/>
          <w:numId w:val="3"/>
        </w:numPr>
        <w:contextualSpacing/>
        <w:jc w:val="both"/>
        <w:rPr>
          <w:rFonts w:ascii="Times New Roman" w:eastAsia="Calibri" w:hAnsi="Times New Roman" w:cs="Times New Roman"/>
          <w:vanish/>
          <w:sz w:val="24"/>
          <w:szCs w:val="24"/>
        </w:rPr>
      </w:pPr>
    </w:p>
    <w:p w:rsidR="00612563" w:rsidRPr="00612563" w:rsidRDefault="00612563" w:rsidP="00612563">
      <w:pPr>
        <w:numPr>
          <w:ilvl w:val="1"/>
          <w:numId w:val="3"/>
        </w:numPr>
        <w:contextualSpacing/>
        <w:jc w:val="both"/>
        <w:rPr>
          <w:rFonts w:ascii="Times New Roman" w:eastAsia="Calibri" w:hAnsi="Times New Roman" w:cs="Times New Roman"/>
          <w:vanish/>
          <w:sz w:val="24"/>
          <w:szCs w:val="24"/>
        </w:rPr>
      </w:pPr>
    </w:p>
    <w:p w:rsidR="00612563" w:rsidRPr="00612563" w:rsidRDefault="00612563" w:rsidP="00612563">
      <w:pPr>
        <w:ind w:left="720"/>
        <w:jc w:val="both"/>
        <w:rPr>
          <w:rFonts w:ascii="Times New Roman" w:eastAsia="Calibri" w:hAnsi="Times New Roman" w:cs="Times New Roman"/>
          <w:sz w:val="24"/>
          <w:szCs w:val="24"/>
        </w:rPr>
      </w:pPr>
      <w:r w:rsidRPr="00612563">
        <w:rPr>
          <w:rFonts w:ascii="Times New Roman" w:eastAsia="Calibri" w:hAnsi="Times New Roman" w:cs="Times New Roman"/>
          <w:sz w:val="24"/>
          <w:szCs w:val="24"/>
        </w:rPr>
        <w:t xml:space="preserve">2.1.1. Binaların Yangından Korunması Hakkında Yönetmelik gereğince ilave olarak yapılması zorunlu olan </w:t>
      </w:r>
      <w:proofErr w:type="spellStart"/>
      <w:r w:rsidRPr="00612563">
        <w:rPr>
          <w:rFonts w:ascii="Times New Roman" w:eastAsia="Calibri" w:hAnsi="Times New Roman" w:cs="Times New Roman"/>
          <w:sz w:val="24"/>
          <w:szCs w:val="24"/>
        </w:rPr>
        <w:t>korunumlu</w:t>
      </w:r>
      <w:proofErr w:type="spellEnd"/>
      <w:r w:rsidRPr="00612563">
        <w:rPr>
          <w:rFonts w:ascii="Times New Roman" w:eastAsia="Calibri" w:hAnsi="Times New Roman" w:cs="Times New Roman"/>
          <w:sz w:val="24"/>
          <w:szCs w:val="24"/>
        </w:rPr>
        <w:t xml:space="preserve"> ya da </w:t>
      </w:r>
      <w:proofErr w:type="spellStart"/>
      <w:r w:rsidRPr="00612563">
        <w:rPr>
          <w:rFonts w:ascii="Times New Roman" w:eastAsia="Calibri" w:hAnsi="Times New Roman" w:cs="Times New Roman"/>
          <w:sz w:val="24"/>
          <w:szCs w:val="24"/>
        </w:rPr>
        <w:t>korunumsuz</w:t>
      </w:r>
      <w:proofErr w:type="spellEnd"/>
      <w:r w:rsidRPr="00612563">
        <w:rPr>
          <w:rFonts w:ascii="Times New Roman" w:eastAsia="Calibri" w:hAnsi="Times New Roman" w:cs="Times New Roman"/>
          <w:sz w:val="24"/>
          <w:szCs w:val="24"/>
        </w:rPr>
        <w:t xml:space="preserve"> normal merdiven dışındaki yangın merdiveni, </w:t>
      </w:r>
      <w:proofErr w:type="spellStart"/>
      <w:r w:rsidRPr="00612563">
        <w:rPr>
          <w:rFonts w:ascii="Times New Roman" w:eastAsia="Calibri" w:hAnsi="Times New Roman" w:cs="Times New Roman"/>
          <w:sz w:val="24"/>
          <w:szCs w:val="24"/>
        </w:rPr>
        <w:t>korunumlu</w:t>
      </w:r>
      <w:proofErr w:type="spellEnd"/>
      <w:r w:rsidRPr="00612563">
        <w:rPr>
          <w:rFonts w:ascii="Times New Roman" w:eastAsia="Calibri" w:hAnsi="Times New Roman" w:cs="Times New Roman"/>
          <w:sz w:val="24"/>
          <w:szCs w:val="24"/>
        </w:rPr>
        <w:t xml:space="preserve"> koridorun asgari ölçülerdeki alanı ve yangın güvenlik holleri, </w:t>
      </w:r>
    </w:p>
    <w:p w:rsidR="00612563" w:rsidRPr="00612563" w:rsidRDefault="00612563" w:rsidP="00612563">
      <w:pPr>
        <w:ind w:left="1276" w:hanging="556"/>
        <w:jc w:val="both"/>
        <w:rPr>
          <w:rFonts w:ascii="Times New Roman" w:eastAsia="Calibri" w:hAnsi="Times New Roman" w:cs="Times New Roman"/>
          <w:sz w:val="24"/>
          <w:szCs w:val="24"/>
        </w:rPr>
      </w:pPr>
      <w:r w:rsidRPr="00612563">
        <w:rPr>
          <w:rFonts w:ascii="Times New Roman" w:eastAsia="Calibri" w:hAnsi="Times New Roman" w:cs="Times New Roman"/>
          <w:sz w:val="24"/>
          <w:szCs w:val="24"/>
        </w:rPr>
        <w:t>2.1.2.Yürürlükteki İmar Yönetmeliği gereğince ilave olarak yapılması zorunlu olan asansörler, bu alana dâhil edilmez.</w:t>
      </w:r>
    </w:p>
    <w:p w:rsidR="00612563" w:rsidRPr="00612563" w:rsidRDefault="00612563" w:rsidP="00612563">
      <w:pPr>
        <w:numPr>
          <w:ilvl w:val="1"/>
          <w:numId w:val="2"/>
        </w:numPr>
        <w:contextualSpacing/>
        <w:jc w:val="both"/>
        <w:rPr>
          <w:rFonts w:ascii="Times New Roman" w:eastAsia="Calibri" w:hAnsi="Times New Roman" w:cs="Times New Roman"/>
          <w:sz w:val="24"/>
          <w:szCs w:val="24"/>
        </w:rPr>
      </w:pPr>
      <w:r w:rsidRPr="00612563">
        <w:rPr>
          <w:rFonts w:ascii="Times New Roman" w:eastAsia="Calibri" w:hAnsi="Times New Roman" w:cs="Times New Roman"/>
          <w:sz w:val="24"/>
          <w:szCs w:val="24"/>
        </w:rPr>
        <w:t>Ada bazında hazırlanacak olan kitle etüdünün onaylanmasında ve bu plan hükmünün uygulanmasında,  ilgili belediyelerin imar, harita, planlama ile gerektiğinde diğer ilgili birim müdürlerinden veya ilgili birimlerde görev yapan en az üç teknik elamandan oluşturulacak Teknik komisyon yetkilidir.</w:t>
      </w:r>
    </w:p>
    <w:p w:rsidR="00612563" w:rsidRPr="00612563" w:rsidRDefault="00612563" w:rsidP="00612563">
      <w:pPr>
        <w:numPr>
          <w:ilvl w:val="0"/>
          <w:numId w:val="2"/>
        </w:numPr>
        <w:contextualSpacing/>
        <w:jc w:val="both"/>
        <w:rPr>
          <w:rFonts w:ascii="Times New Roman" w:eastAsia="Calibri" w:hAnsi="Times New Roman" w:cs="Times New Roman"/>
          <w:sz w:val="24"/>
          <w:szCs w:val="24"/>
        </w:rPr>
      </w:pPr>
      <w:r w:rsidRPr="00612563">
        <w:rPr>
          <w:rFonts w:ascii="Times New Roman" w:eastAsia="Calibri" w:hAnsi="Times New Roman" w:cs="Times New Roman"/>
          <w:sz w:val="24"/>
          <w:szCs w:val="24"/>
        </w:rPr>
        <w:t xml:space="preserve">Toplam (yapı) inşaat alanı; parseldeki mevcut ruhsatlı yapının, yapı ruhsatı ve eki mimari projesi üzerinden yürürlükteki İmar Yönetmeliğine göre hesaplanan toplam (yapı) inşaat alanını aşamaz. Ancak, </w:t>
      </w:r>
    </w:p>
    <w:p w:rsidR="00612563" w:rsidRPr="00612563" w:rsidRDefault="00612563" w:rsidP="00612563">
      <w:pPr>
        <w:numPr>
          <w:ilvl w:val="1"/>
          <w:numId w:val="2"/>
        </w:numPr>
        <w:contextualSpacing/>
        <w:jc w:val="both"/>
        <w:rPr>
          <w:rFonts w:ascii="Times New Roman" w:eastAsia="Calibri" w:hAnsi="Times New Roman" w:cs="Times New Roman"/>
          <w:sz w:val="24"/>
          <w:szCs w:val="24"/>
        </w:rPr>
      </w:pPr>
      <w:r w:rsidRPr="00612563">
        <w:rPr>
          <w:rFonts w:ascii="Times New Roman" w:eastAsia="Calibri" w:hAnsi="Times New Roman" w:cs="Times New Roman"/>
          <w:sz w:val="24"/>
          <w:szCs w:val="24"/>
        </w:rPr>
        <w:t xml:space="preserve">Binaların Yangından Korunması Hakkında Yönetmelik gereğince ilave olarak yapılması zorunlu olan </w:t>
      </w:r>
      <w:proofErr w:type="spellStart"/>
      <w:r w:rsidRPr="00612563">
        <w:rPr>
          <w:rFonts w:ascii="Times New Roman" w:eastAsia="Calibri" w:hAnsi="Times New Roman" w:cs="Times New Roman"/>
          <w:sz w:val="24"/>
          <w:szCs w:val="24"/>
        </w:rPr>
        <w:t>korunumlu</w:t>
      </w:r>
      <w:proofErr w:type="spellEnd"/>
      <w:r w:rsidRPr="00612563">
        <w:rPr>
          <w:rFonts w:ascii="Times New Roman" w:eastAsia="Calibri" w:hAnsi="Times New Roman" w:cs="Times New Roman"/>
          <w:sz w:val="24"/>
          <w:szCs w:val="24"/>
        </w:rPr>
        <w:t xml:space="preserve"> ya da </w:t>
      </w:r>
      <w:proofErr w:type="spellStart"/>
      <w:r w:rsidRPr="00612563">
        <w:rPr>
          <w:rFonts w:ascii="Times New Roman" w:eastAsia="Calibri" w:hAnsi="Times New Roman" w:cs="Times New Roman"/>
          <w:sz w:val="24"/>
          <w:szCs w:val="24"/>
        </w:rPr>
        <w:t>korunumsuz</w:t>
      </w:r>
      <w:proofErr w:type="spellEnd"/>
      <w:r w:rsidRPr="00612563">
        <w:rPr>
          <w:rFonts w:ascii="Times New Roman" w:eastAsia="Calibri" w:hAnsi="Times New Roman" w:cs="Times New Roman"/>
          <w:sz w:val="24"/>
          <w:szCs w:val="24"/>
        </w:rPr>
        <w:t xml:space="preserve"> normal merdiven dışındaki yangın merdiveni, </w:t>
      </w:r>
      <w:proofErr w:type="spellStart"/>
      <w:r w:rsidRPr="00612563">
        <w:rPr>
          <w:rFonts w:ascii="Times New Roman" w:eastAsia="Calibri" w:hAnsi="Times New Roman" w:cs="Times New Roman"/>
          <w:sz w:val="24"/>
          <w:szCs w:val="24"/>
        </w:rPr>
        <w:t>korunumlu</w:t>
      </w:r>
      <w:proofErr w:type="spellEnd"/>
      <w:r w:rsidRPr="00612563">
        <w:rPr>
          <w:rFonts w:ascii="Times New Roman" w:eastAsia="Calibri" w:hAnsi="Times New Roman" w:cs="Times New Roman"/>
          <w:sz w:val="24"/>
          <w:szCs w:val="24"/>
        </w:rPr>
        <w:t xml:space="preserve"> koridorun asgari ölçülerdeki alanı ve yangın güvenlik holleri,</w:t>
      </w:r>
    </w:p>
    <w:p w:rsidR="00612563" w:rsidRPr="00612563" w:rsidRDefault="00612563" w:rsidP="00612563">
      <w:pPr>
        <w:numPr>
          <w:ilvl w:val="1"/>
          <w:numId w:val="2"/>
        </w:numPr>
        <w:contextualSpacing/>
        <w:jc w:val="both"/>
        <w:rPr>
          <w:rFonts w:ascii="Times New Roman" w:eastAsia="Calibri" w:hAnsi="Times New Roman" w:cs="Times New Roman"/>
          <w:sz w:val="24"/>
          <w:szCs w:val="24"/>
        </w:rPr>
      </w:pPr>
      <w:r w:rsidRPr="00612563">
        <w:rPr>
          <w:rFonts w:ascii="Times New Roman" w:eastAsia="Calibri" w:hAnsi="Times New Roman" w:cs="Times New Roman"/>
          <w:sz w:val="24"/>
          <w:szCs w:val="24"/>
        </w:rPr>
        <w:t>Yürürlükteki İmar Yönetmeliği gereğince ilave olarak yapılması zorunlu olan asansörler,</w:t>
      </w:r>
    </w:p>
    <w:p w:rsidR="00612563" w:rsidRPr="00612563" w:rsidRDefault="00612563" w:rsidP="00612563">
      <w:pPr>
        <w:numPr>
          <w:ilvl w:val="1"/>
          <w:numId w:val="2"/>
        </w:numPr>
        <w:contextualSpacing/>
        <w:jc w:val="both"/>
        <w:rPr>
          <w:rFonts w:ascii="Times New Roman" w:eastAsia="Calibri" w:hAnsi="Times New Roman" w:cs="Times New Roman"/>
          <w:sz w:val="24"/>
          <w:szCs w:val="24"/>
        </w:rPr>
      </w:pPr>
      <w:r w:rsidRPr="00612563">
        <w:rPr>
          <w:rFonts w:ascii="Times New Roman" w:eastAsia="Calibri" w:hAnsi="Times New Roman" w:cs="Times New Roman"/>
          <w:sz w:val="24"/>
          <w:szCs w:val="24"/>
        </w:rPr>
        <w:t>Mevcut ruhsatlı yapının yapı ruhsatı ve eki projesinde ayrılan otopark, sığınak ve su deposu alanları dışında binaların bodrum katlarında bütün cepheleri tamamen gömülü ve ortak alan niteliğinde olmak kaydıyla; ilave olarak yapılan otopark, sığınak ve su deposu alanları ile enerji odası bu alana dâhil edilmez.</w:t>
      </w:r>
    </w:p>
    <w:p w:rsidR="00612563" w:rsidRPr="00612563" w:rsidRDefault="00612563" w:rsidP="00612563">
      <w:pPr>
        <w:numPr>
          <w:ilvl w:val="0"/>
          <w:numId w:val="2"/>
        </w:numPr>
        <w:contextualSpacing/>
        <w:jc w:val="both"/>
        <w:rPr>
          <w:rFonts w:ascii="Times New Roman" w:eastAsia="Calibri" w:hAnsi="Times New Roman" w:cs="Times New Roman"/>
          <w:sz w:val="24"/>
          <w:szCs w:val="24"/>
        </w:rPr>
      </w:pPr>
      <w:r w:rsidRPr="00612563">
        <w:rPr>
          <w:rFonts w:ascii="Times New Roman" w:eastAsia="Calibri" w:hAnsi="Times New Roman" w:cs="Times New Roman"/>
          <w:sz w:val="24"/>
          <w:szCs w:val="24"/>
        </w:rPr>
        <w:t>Taban Alanı Kat Sayısı (TAKS) ve Kat Alanı Kat Sayısı (KAKS) tanımlanmış Ayrık, Ayrık İkiz ve Blok nizamlı yapı adalarında mülga plan notları veya mülga yönetmelik hükümleri ile TAKS ve KAKS koşullarından daha fazla oranda ruhsat alarak yapılaşmış parsellerde; 2. ve 3. maddede belirtilen hükümler geçerlidir.</w:t>
      </w:r>
    </w:p>
    <w:p w:rsidR="00612563" w:rsidRPr="00612563" w:rsidRDefault="00612563" w:rsidP="00612563">
      <w:pPr>
        <w:numPr>
          <w:ilvl w:val="0"/>
          <w:numId w:val="2"/>
        </w:numPr>
        <w:contextualSpacing/>
        <w:jc w:val="both"/>
        <w:rPr>
          <w:rFonts w:ascii="Times New Roman" w:eastAsia="Calibri" w:hAnsi="Times New Roman" w:cs="Times New Roman"/>
          <w:sz w:val="24"/>
          <w:szCs w:val="24"/>
        </w:rPr>
      </w:pPr>
      <w:r w:rsidRPr="00612563">
        <w:rPr>
          <w:rFonts w:ascii="Times New Roman" w:eastAsia="Calibri" w:hAnsi="Times New Roman" w:cs="Times New Roman"/>
          <w:sz w:val="24"/>
          <w:szCs w:val="24"/>
        </w:rPr>
        <w:lastRenderedPageBreak/>
        <w:t xml:space="preserve">Yeni yapılacak olan yapıda, yürürlükteki imar planında belirlenen kat adedi aşılamaz. </w:t>
      </w:r>
      <w:proofErr w:type="gramStart"/>
      <w:r w:rsidRPr="00612563">
        <w:rPr>
          <w:rFonts w:ascii="Times New Roman" w:eastAsia="Calibri" w:hAnsi="Times New Roman" w:cs="Times New Roman"/>
          <w:sz w:val="24"/>
          <w:szCs w:val="24"/>
        </w:rPr>
        <w:t xml:space="preserve">Ancak, mevcut ruhsatlı yapının kat adedinin, mülga plan notları veya mülga yönetmelik hükümleri kapsamında, yürürlükteki imar planında belirlenen kat adedinden fazla olması halinde mevcut yapının kat sayısı korunacak olup, kat yüksekliği döşeme üstünden döşeme üstüne, 2.85 metreyi (zemin katta işyeri bulunması halinde zemin kat yüksekliği 3.25 metreyi) geçemez. </w:t>
      </w:r>
      <w:proofErr w:type="gramEnd"/>
      <w:r w:rsidRPr="00612563">
        <w:rPr>
          <w:rFonts w:ascii="Times New Roman" w:eastAsia="Calibri" w:hAnsi="Times New Roman" w:cs="Times New Roman"/>
          <w:sz w:val="24"/>
          <w:szCs w:val="24"/>
        </w:rPr>
        <w:t>Ancak;</w:t>
      </w:r>
    </w:p>
    <w:p w:rsidR="00612563" w:rsidRPr="00612563" w:rsidRDefault="00612563" w:rsidP="00612563">
      <w:pPr>
        <w:numPr>
          <w:ilvl w:val="1"/>
          <w:numId w:val="2"/>
        </w:numPr>
        <w:contextualSpacing/>
        <w:jc w:val="both"/>
        <w:rPr>
          <w:rFonts w:ascii="Times New Roman" w:eastAsia="Calibri" w:hAnsi="Times New Roman" w:cs="Times New Roman"/>
          <w:sz w:val="24"/>
          <w:szCs w:val="24"/>
        </w:rPr>
      </w:pPr>
      <w:r w:rsidRPr="00612563">
        <w:rPr>
          <w:rFonts w:ascii="Times New Roman" w:eastAsia="Calibri" w:hAnsi="Times New Roman" w:cs="Times New Roman"/>
          <w:sz w:val="24"/>
          <w:szCs w:val="24"/>
        </w:rPr>
        <w:t>Mevcut ruhsatlı yapının gabarisinin bu hesaba göre belirlenecek gabariden yüksek olması halinde onaylı ruhsat ve/veya yapı kullanma izin belgesindeki gabari kullanılabilir.</w:t>
      </w:r>
    </w:p>
    <w:p w:rsidR="00612563" w:rsidRPr="00612563" w:rsidRDefault="00612563" w:rsidP="00612563">
      <w:pPr>
        <w:numPr>
          <w:ilvl w:val="1"/>
          <w:numId w:val="2"/>
        </w:numPr>
        <w:contextualSpacing/>
        <w:jc w:val="both"/>
        <w:rPr>
          <w:rFonts w:ascii="Times New Roman" w:eastAsia="Calibri" w:hAnsi="Times New Roman" w:cs="Times New Roman"/>
          <w:sz w:val="24"/>
          <w:szCs w:val="24"/>
        </w:rPr>
      </w:pPr>
      <w:r w:rsidRPr="00612563">
        <w:rPr>
          <w:rFonts w:ascii="Times New Roman" w:eastAsia="Calibri" w:hAnsi="Times New Roman" w:cs="Times New Roman"/>
          <w:sz w:val="24"/>
          <w:szCs w:val="24"/>
        </w:rPr>
        <w:t>Yeni yapılaşacak parseller ile komşu parsellerdeki kitleler arasında yükseklik farkı oluşmaması için, bina gabarilerini belirlemeye İlçe Belediyesi yetkilidir.</w:t>
      </w:r>
    </w:p>
    <w:p w:rsidR="00612563" w:rsidRPr="00612563" w:rsidRDefault="00612563" w:rsidP="00612563">
      <w:pPr>
        <w:numPr>
          <w:ilvl w:val="0"/>
          <w:numId w:val="2"/>
        </w:numPr>
        <w:contextualSpacing/>
        <w:jc w:val="both"/>
        <w:rPr>
          <w:rFonts w:ascii="Times New Roman" w:eastAsia="Calibri" w:hAnsi="Times New Roman" w:cs="Times New Roman"/>
          <w:sz w:val="24"/>
          <w:szCs w:val="24"/>
        </w:rPr>
      </w:pPr>
      <w:r w:rsidRPr="00612563">
        <w:rPr>
          <w:rFonts w:ascii="Times New Roman" w:eastAsia="Calibri" w:hAnsi="Times New Roman" w:cs="Times New Roman"/>
          <w:sz w:val="24"/>
          <w:szCs w:val="24"/>
        </w:rPr>
        <w:t>Yeni yapılacak olan yapıya kot verilirken, mevcut ruhsatlı yapının kotuna göre ada bazında değerlendirme yaparak kot alınacak noktayı belirlemeye ilgili İlçe Belediyesi yetkilidir.</w:t>
      </w:r>
    </w:p>
    <w:p w:rsidR="00612563" w:rsidRPr="00612563" w:rsidRDefault="00612563" w:rsidP="00612563">
      <w:pPr>
        <w:numPr>
          <w:ilvl w:val="0"/>
          <w:numId w:val="2"/>
        </w:numPr>
        <w:contextualSpacing/>
        <w:jc w:val="both"/>
        <w:rPr>
          <w:rFonts w:ascii="Times New Roman" w:eastAsia="Calibri" w:hAnsi="Times New Roman" w:cs="Times New Roman"/>
          <w:sz w:val="24"/>
          <w:szCs w:val="24"/>
        </w:rPr>
      </w:pPr>
      <w:r w:rsidRPr="00612563">
        <w:rPr>
          <w:rFonts w:ascii="Times New Roman" w:eastAsia="Calibri" w:hAnsi="Times New Roman" w:cs="Times New Roman"/>
          <w:sz w:val="24"/>
          <w:szCs w:val="24"/>
        </w:rPr>
        <w:t>Birden fazla yapının yer aldığı parsellerde, söz konusu usul ve esaslar kapsamında yapılardan birinin ya da bir kısmının yıkılıp yeniden yapılmasının talep edilmesi halinde; parselde bulunan tüm mevcut ruhsatlı yapıların yapı ruhsatı ve eki mimari projeleri üzerinden yürürlükteki İmar Yönetmeliğine göre taban alanları ve toplam (yapı) inşaat alanları hesaplanır. Parseldeki tüm yapıların ihtiyacı için ayrılmış ortak alanlar azaltılmamak ve yıkılıp yeniden yapılan yapının ortak alanları (sığınak, otopark, kapıcı dairesi, ısıtma merkezi vb.) yürürlükteki mevzuata uygun olarak ayrılmak kaydıyla uygulama yapılır. Ayrıca, talep edilmesi halinde parseldeki diğer yapı veya yapılara da yıkılıp yeniden yapılırken yapılan hesaplamalar dikkate alınarak süre sınırlamasına bakılmaksızın bu hükümler uygulanır.</w:t>
      </w:r>
    </w:p>
    <w:p w:rsidR="00612563" w:rsidRPr="00612563" w:rsidRDefault="00612563" w:rsidP="00612563">
      <w:pPr>
        <w:numPr>
          <w:ilvl w:val="0"/>
          <w:numId w:val="2"/>
        </w:numPr>
        <w:contextualSpacing/>
        <w:jc w:val="both"/>
        <w:rPr>
          <w:rFonts w:ascii="Times New Roman" w:eastAsia="Calibri" w:hAnsi="Times New Roman" w:cs="Times New Roman"/>
          <w:sz w:val="24"/>
          <w:szCs w:val="24"/>
        </w:rPr>
      </w:pPr>
      <w:r w:rsidRPr="00612563">
        <w:rPr>
          <w:rFonts w:ascii="Times New Roman" w:eastAsia="Calibri" w:hAnsi="Times New Roman" w:cs="Times New Roman"/>
          <w:sz w:val="24"/>
          <w:szCs w:val="24"/>
        </w:rPr>
        <w:t xml:space="preserve">Mevcut yapının bulunduğu parsel ruhsatın alındığı tarihten sonra ifraz edilmiş ise bu usul ve esaslara göre uygulama yapılamaz. Ancak, </w:t>
      </w:r>
      <w:proofErr w:type="spellStart"/>
      <w:r w:rsidRPr="00612563">
        <w:rPr>
          <w:rFonts w:ascii="Times New Roman" w:eastAsia="Calibri" w:hAnsi="Times New Roman" w:cs="Times New Roman"/>
          <w:sz w:val="24"/>
          <w:szCs w:val="24"/>
        </w:rPr>
        <w:t>tevhid</w:t>
      </w:r>
      <w:proofErr w:type="spellEnd"/>
      <w:r w:rsidRPr="00612563">
        <w:rPr>
          <w:rFonts w:ascii="Times New Roman" w:eastAsia="Calibri" w:hAnsi="Times New Roman" w:cs="Times New Roman"/>
          <w:sz w:val="24"/>
          <w:szCs w:val="24"/>
        </w:rPr>
        <w:t xml:space="preserve"> edilmiş olması durumunda veya tevhidinin talep edilmesi halinde mevcut yapıların, 2. ve 3. maddede belirtildiği şekilde hesaplanan taban alanları ve toplam (yapı) inşaat alanları toplamı ile mevcut ruhsatlı yapıların en yükseğinin gabarisi aşılmamak kaydıyla ilgili ilçe belediyesince onaylanan kitle etüdüne göre uygulama yapılabilir.</w:t>
      </w:r>
    </w:p>
    <w:p w:rsidR="00612563" w:rsidRPr="00612563" w:rsidRDefault="00612563" w:rsidP="00612563">
      <w:pPr>
        <w:numPr>
          <w:ilvl w:val="0"/>
          <w:numId w:val="2"/>
        </w:numPr>
        <w:contextualSpacing/>
        <w:jc w:val="both"/>
        <w:rPr>
          <w:rFonts w:ascii="Times New Roman" w:eastAsia="Calibri" w:hAnsi="Times New Roman" w:cs="Times New Roman"/>
          <w:sz w:val="24"/>
          <w:szCs w:val="24"/>
        </w:rPr>
      </w:pPr>
      <w:proofErr w:type="gramStart"/>
      <w:r w:rsidRPr="00612563">
        <w:rPr>
          <w:rFonts w:ascii="Times New Roman" w:eastAsia="Calibri" w:hAnsi="Times New Roman" w:cs="Times New Roman"/>
          <w:sz w:val="24"/>
          <w:szCs w:val="24"/>
        </w:rPr>
        <w:t xml:space="preserve">Taban Alanı Kat Sayısı (TAKS) ve Kat Alanı Kat Sayısı (KAKS) tanımlanmamış Ayrık, Ayrık İkiz ve Blok nizamlı ve %50'den fazlası (parsel sayısı ve/veya parsel alanı itibariyle) gabarisinde ve yapıldığı yıla bakılmaksızın TAKS kullanımı, %40'ın üzerinde olacak şekilde ruhsatlı olarak (2981 sayılı yasa kapsamında imar affından ruhsat alan gabarisinde ve bahçe mesafeleri mevzuata uygun olarak yapılaşmış parseller dâhil) teşekkül etmiş olan imar adalarındaki boş parsellerin yapılaşma taleplerinde, taban alanı ada bazında hazırlanan kitle </w:t>
      </w:r>
      <w:proofErr w:type="spellStart"/>
      <w:r w:rsidRPr="00612563">
        <w:rPr>
          <w:rFonts w:ascii="Times New Roman" w:eastAsia="Calibri" w:hAnsi="Times New Roman" w:cs="Times New Roman"/>
          <w:sz w:val="24"/>
          <w:szCs w:val="24"/>
        </w:rPr>
        <w:t>etüdleri</w:t>
      </w:r>
      <w:proofErr w:type="spellEnd"/>
      <w:r w:rsidRPr="00612563">
        <w:rPr>
          <w:rFonts w:ascii="Times New Roman" w:eastAsia="Calibri" w:hAnsi="Times New Roman" w:cs="Times New Roman"/>
          <w:sz w:val="24"/>
          <w:szCs w:val="24"/>
        </w:rPr>
        <w:t xml:space="preserve"> ile belirlenecek olan bahçe mesafelerine göre belirlenir. </w:t>
      </w:r>
      <w:proofErr w:type="gramEnd"/>
      <w:r w:rsidRPr="00612563">
        <w:rPr>
          <w:rFonts w:ascii="Times New Roman" w:eastAsia="Calibri" w:hAnsi="Times New Roman" w:cs="Times New Roman"/>
          <w:sz w:val="24"/>
          <w:szCs w:val="24"/>
        </w:rPr>
        <w:t>Ancak, hiçbir şekilde parsel alanının, %60'ını aşamaz. Katlar alanı ise, bu şekilde belirlenen taban alanı kat sayısı ile imar planında belirlenen kat adedinin çarpılmasıyla hesaplanır.</w:t>
      </w:r>
    </w:p>
    <w:p w:rsidR="00612563" w:rsidRPr="00612563" w:rsidRDefault="00612563" w:rsidP="00612563">
      <w:pPr>
        <w:numPr>
          <w:ilvl w:val="0"/>
          <w:numId w:val="2"/>
        </w:numPr>
        <w:contextualSpacing/>
        <w:jc w:val="both"/>
        <w:rPr>
          <w:rFonts w:ascii="Times New Roman" w:eastAsia="Calibri" w:hAnsi="Times New Roman" w:cs="Times New Roman"/>
          <w:sz w:val="24"/>
          <w:szCs w:val="24"/>
        </w:rPr>
      </w:pPr>
      <w:r w:rsidRPr="00612563">
        <w:rPr>
          <w:rFonts w:ascii="Times New Roman" w:eastAsia="Calibri" w:hAnsi="Times New Roman" w:cs="Times New Roman"/>
          <w:sz w:val="24"/>
          <w:szCs w:val="24"/>
        </w:rPr>
        <w:t xml:space="preserve">Parsel maliklerinin tamamının </w:t>
      </w:r>
      <w:proofErr w:type="spellStart"/>
      <w:r w:rsidRPr="00612563">
        <w:rPr>
          <w:rFonts w:ascii="Times New Roman" w:eastAsia="Calibri" w:hAnsi="Times New Roman" w:cs="Times New Roman"/>
          <w:sz w:val="24"/>
          <w:szCs w:val="24"/>
        </w:rPr>
        <w:t>muvafakatı</w:t>
      </w:r>
      <w:proofErr w:type="spellEnd"/>
      <w:r w:rsidRPr="00612563">
        <w:rPr>
          <w:rFonts w:ascii="Times New Roman" w:eastAsia="Calibri" w:hAnsi="Times New Roman" w:cs="Times New Roman"/>
          <w:sz w:val="24"/>
          <w:szCs w:val="24"/>
        </w:rPr>
        <w:t xml:space="preserve"> ile ada bütününde uygulama yapılması talep edilmesi halinde, bölgenin yeniden düzenlenerek </w:t>
      </w:r>
      <w:proofErr w:type="spellStart"/>
      <w:r w:rsidRPr="00612563">
        <w:rPr>
          <w:rFonts w:ascii="Times New Roman" w:eastAsia="Calibri" w:hAnsi="Times New Roman" w:cs="Times New Roman"/>
          <w:sz w:val="24"/>
          <w:szCs w:val="24"/>
        </w:rPr>
        <w:t>sağlıklaştırılması</w:t>
      </w:r>
      <w:proofErr w:type="spellEnd"/>
      <w:r w:rsidRPr="00612563">
        <w:rPr>
          <w:rFonts w:ascii="Times New Roman" w:eastAsia="Calibri" w:hAnsi="Times New Roman" w:cs="Times New Roman"/>
          <w:sz w:val="24"/>
          <w:szCs w:val="24"/>
        </w:rPr>
        <w:t xml:space="preserve"> amacıyla yürürlükteki imar planlarında bulunan sosyal ve teknik altyapı (yol, park, otopark vb.) alanlarının genişletilmesi ve ihtiyaca göre arttırılması kaydıyla;</w:t>
      </w:r>
    </w:p>
    <w:p w:rsidR="00612563" w:rsidRPr="00612563" w:rsidRDefault="00612563" w:rsidP="00612563">
      <w:pPr>
        <w:numPr>
          <w:ilvl w:val="0"/>
          <w:numId w:val="4"/>
        </w:numPr>
        <w:contextualSpacing/>
        <w:jc w:val="both"/>
        <w:rPr>
          <w:rFonts w:ascii="Times New Roman" w:eastAsia="Calibri" w:hAnsi="Times New Roman" w:cs="Times New Roman"/>
          <w:vanish/>
          <w:sz w:val="24"/>
          <w:szCs w:val="24"/>
        </w:rPr>
      </w:pPr>
    </w:p>
    <w:p w:rsidR="00612563" w:rsidRPr="00612563" w:rsidRDefault="00612563" w:rsidP="00612563">
      <w:pPr>
        <w:numPr>
          <w:ilvl w:val="0"/>
          <w:numId w:val="4"/>
        </w:numPr>
        <w:contextualSpacing/>
        <w:jc w:val="both"/>
        <w:rPr>
          <w:rFonts w:ascii="Times New Roman" w:eastAsia="Calibri" w:hAnsi="Times New Roman" w:cs="Times New Roman"/>
          <w:vanish/>
          <w:sz w:val="24"/>
          <w:szCs w:val="24"/>
        </w:rPr>
      </w:pPr>
    </w:p>
    <w:p w:rsidR="00612563" w:rsidRPr="00612563" w:rsidRDefault="00612563" w:rsidP="00612563">
      <w:pPr>
        <w:numPr>
          <w:ilvl w:val="0"/>
          <w:numId w:val="4"/>
        </w:numPr>
        <w:contextualSpacing/>
        <w:jc w:val="both"/>
        <w:rPr>
          <w:rFonts w:ascii="Times New Roman" w:eastAsia="Calibri" w:hAnsi="Times New Roman" w:cs="Times New Roman"/>
          <w:vanish/>
          <w:sz w:val="24"/>
          <w:szCs w:val="24"/>
        </w:rPr>
      </w:pPr>
    </w:p>
    <w:p w:rsidR="00612563" w:rsidRPr="00612563" w:rsidRDefault="00612563" w:rsidP="00612563">
      <w:pPr>
        <w:numPr>
          <w:ilvl w:val="0"/>
          <w:numId w:val="4"/>
        </w:numPr>
        <w:contextualSpacing/>
        <w:jc w:val="both"/>
        <w:rPr>
          <w:rFonts w:ascii="Times New Roman" w:eastAsia="Calibri" w:hAnsi="Times New Roman" w:cs="Times New Roman"/>
          <w:vanish/>
          <w:sz w:val="24"/>
          <w:szCs w:val="24"/>
        </w:rPr>
      </w:pPr>
    </w:p>
    <w:p w:rsidR="00612563" w:rsidRPr="00612563" w:rsidRDefault="00612563" w:rsidP="00612563">
      <w:pPr>
        <w:numPr>
          <w:ilvl w:val="0"/>
          <w:numId w:val="4"/>
        </w:numPr>
        <w:contextualSpacing/>
        <w:jc w:val="both"/>
        <w:rPr>
          <w:rFonts w:ascii="Times New Roman" w:eastAsia="Calibri" w:hAnsi="Times New Roman" w:cs="Times New Roman"/>
          <w:vanish/>
          <w:sz w:val="24"/>
          <w:szCs w:val="24"/>
        </w:rPr>
      </w:pPr>
    </w:p>
    <w:p w:rsidR="00612563" w:rsidRPr="00612563" w:rsidRDefault="00612563" w:rsidP="00612563">
      <w:pPr>
        <w:numPr>
          <w:ilvl w:val="0"/>
          <w:numId w:val="4"/>
        </w:numPr>
        <w:contextualSpacing/>
        <w:jc w:val="both"/>
        <w:rPr>
          <w:rFonts w:ascii="Times New Roman" w:eastAsia="Calibri" w:hAnsi="Times New Roman" w:cs="Times New Roman"/>
          <w:vanish/>
          <w:sz w:val="24"/>
          <w:szCs w:val="24"/>
        </w:rPr>
      </w:pPr>
    </w:p>
    <w:p w:rsidR="00612563" w:rsidRPr="00612563" w:rsidRDefault="00612563" w:rsidP="00612563">
      <w:pPr>
        <w:numPr>
          <w:ilvl w:val="0"/>
          <w:numId w:val="4"/>
        </w:numPr>
        <w:contextualSpacing/>
        <w:jc w:val="both"/>
        <w:rPr>
          <w:rFonts w:ascii="Times New Roman" w:eastAsia="Calibri" w:hAnsi="Times New Roman" w:cs="Times New Roman"/>
          <w:vanish/>
          <w:sz w:val="24"/>
          <w:szCs w:val="24"/>
        </w:rPr>
      </w:pPr>
    </w:p>
    <w:p w:rsidR="00612563" w:rsidRPr="00612563" w:rsidRDefault="00612563" w:rsidP="00612563">
      <w:pPr>
        <w:numPr>
          <w:ilvl w:val="0"/>
          <w:numId w:val="4"/>
        </w:numPr>
        <w:contextualSpacing/>
        <w:jc w:val="both"/>
        <w:rPr>
          <w:rFonts w:ascii="Times New Roman" w:eastAsia="Calibri" w:hAnsi="Times New Roman" w:cs="Times New Roman"/>
          <w:vanish/>
          <w:sz w:val="24"/>
          <w:szCs w:val="24"/>
        </w:rPr>
      </w:pPr>
    </w:p>
    <w:p w:rsidR="00612563" w:rsidRPr="00612563" w:rsidRDefault="00612563" w:rsidP="00612563">
      <w:pPr>
        <w:numPr>
          <w:ilvl w:val="0"/>
          <w:numId w:val="4"/>
        </w:numPr>
        <w:contextualSpacing/>
        <w:jc w:val="both"/>
        <w:rPr>
          <w:rFonts w:ascii="Times New Roman" w:eastAsia="Calibri" w:hAnsi="Times New Roman" w:cs="Times New Roman"/>
          <w:vanish/>
          <w:sz w:val="24"/>
          <w:szCs w:val="24"/>
        </w:rPr>
      </w:pPr>
    </w:p>
    <w:p w:rsidR="00612563" w:rsidRPr="00612563" w:rsidRDefault="00612563" w:rsidP="00612563">
      <w:pPr>
        <w:numPr>
          <w:ilvl w:val="0"/>
          <w:numId w:val="4"/>
        </w:numPr>
        <w:contextualSpacing/>
        <w:jc w:val="both"/>
        <w:rPr>
          <w:rFonts w:ascii="Times New Roman" w:eastAsia="Calibri" w:hAnsi="Times New Roman" w:cs="Times New Roman"/>
          <w:vanish/>
          <w:sz w:val="24"/>
          <w:szCs w:val="24"/>
        </w:rPr>
      </w:pPr>
    </w:p>
    <w:p w:rsidR="00612563" w:rsidRPr="00612563" w:rsidRDefault="00612563" w:rsidP="00612563">
      <w:pPr>
        <w:numPr>
          <w:ilvl w:val="1"/>
          <w:numId w:val="2"/>
        </w:numPr>
        <w:contextualSpacing/>
        <w:jc w:val="both"/>
        <w:rPr>
          <w:rFonts w:ascii="Times New Roman" w:eastAsia="Calibri" w:hAnsi="Times New Roman" w:cs="Times New Roman"/>
          <w:sz w:val="24"/>
          <w:szCs w:val="24"/>
        </w:rPr>
      </w:pPr>
      <w:proofErr w:type="gramStart"/>
      <w:r w:rsidRPr="00612563">
        <w:rPr>
          <w:rFonts w:ascii="Times New Roman" w:eastAsia="Calibri" w:hAnsi="Times New Roman" w:cs="Times New Roman"/>
          <w:sz w:val="24"/>
          <w:szCs w:val="24"/>
        </w:rPr>
        <w:t xml:space="preserve">Gerekli değişiklikler yürürlükteki, imar planlarına (1/5000 ölçekli Nazım İmar Planı, 1/1000 Ölçekli Uygulama İmar Planı) işlenerek, onaylanmadan ve </w:t>
      </w:r>
      <w:proofErr w:type="spellStart"/>
      <w:r w:rsidRPr="00612563">
        <w:rPr>
          <w:rFonts w:ascii="Times New Roman" w:eastAsia="Calibri" w:hAnsi="Times New Roman" w:cs="Times New Roman"/>
          <w:sz w:val="24"/>
          <w:szCs w:val="24"/>
        </w:rPr>
        <w:t>kadastral</w:t>
      </w:r>
      <w:proofErr w:type="spellEnd"/>
      <w:r w:rsidRPr="00612563">
        <w:rPr>
          <w:rFonts w:ascii="Times New Roman" w:eastAsia="Calibri" w:hAnsi="Times New Roman" w:cs="Times New Roman"/>
          <w:sz w:val="24"/>
          <w:szCs w:val="24"/>
        </w:rPr>
        <w:t xml:space="preserve">/imar parselinin imar planında belirlenen tüm kentsel, sosyal ve teknik altyapı alanlarının (yol, </w:t>
      </w:r>
      <w:r w:rsidRPr="00612563">
        <w:rPr>
          <w:rFonts w:ascii="Times New Roman" w:eastAsia="Calibri" w:hAnsi="Times New Roman" w:cs="Times New Roman"/>
          <w:sz w:val="24"/>
          <w:szCs w:val="24"/>
        </w:rPr>
        <w:lastRenderedPageBreak/>
        <w:t>yeşil alan, park, eğitim ve sağlık tesisi, ibadet alanı, sosyal ve kültürel tesisler, belediye hizmet alanı, pazar alanı, otopark vb.) zemin ve zemin üstü terkleri bedelsiz kamu eline geçmeden yapı ruhsatı düzenlenemez.</w:t>
      </w:r>
      <w:proofErr w:type="gramEnd"/>
    </w:p>
    <w:p w:rsidR="00612563" w:rsidRPr="00612563" w:rsidRDefault="00612563" w:rsidP="00612563">
      <w:pPr>
        <w:numPr>
          <w:ilvl w:val="1"/>
          <w:numId w:val="2"/>
        </w:numPr>
        <w:contextualSpacing/>
        <w:jc w:val="both"/>
        <w:rPr>
          <w:rFonts w:ascii="Times New Roman" w:eastAsia="Calibri" w:hAnsi="Times New Roman" w:cs="Times New Roman"/>
          <w:sz w:val="24"/>
          <w:szCs w:val="24"/>
        </w:rPr>
      </w:pPr>
      <w:r w:rsidRPr="00612563">
        <w:rPr>
          <w:rFonts w:ascii="Times New Roman" w:eastAsia="Calibri" w:hAnsi="Times New Roman" w:cs="Times New Roman"/>
          <w:sz w:val="24"/>
          <w:szCs w:val="24"/>
        </w:rPr>
        <w:t>Ada bütününde yapılacak, 3194 sayılı Kanunun 18. Madde imar uygulamasında, üzerinde belirtilen yol, yeşil alan, donatı alanı vb. ortak kullanım alanları haricinde kalan konut ve ticaret alanlarında tek parsel olacak şekilde uygulama yapılması esastır. Konut ve ticaret adalarında minimum parsel ada ölçeğidir.</w:t>
      </w:r>
    </w:p>
    <w:p w:rsidR="00612563" w:rsidRPr="00612563" w:rsidRDefault="00612563" w:rsidP="00612563">
      <w:pPr>
        <w:numPr>
          <w:ilvl w:val="1"/>
          <w:numId w:val="2"/>
        </w:numPr>
        <w:contextualSpacing/>
        <w:jc w:val="both"/>
        <w:rPr>
          <w:rFonts w:ascii="Times New Roman" w:eastAsia="Calibri" w:hAnsi="Times New Roman" w:cs="Times New Roman"/>
          <w:sz w:val="24"/>
          <w:szCs w:val="24"/>
        </w:rPr>
      </w:pPr>
      <w:r w:rsidRPr="00612563">
        <w:rPr>
          <w:rFonts w:ascii="Times New Roman" w:eastAsia="Calibri" w:hAnsi="Times New Roman" w:cs="Times New Roman"/>
          <w:sz w:val="24"/>
          <w:szCs w:val="24"/>
        </w:rPr>
        <w:t>Bir parselde birden fazla bina yapılabilir. Ancak binaların taban alanı toplamının parsel alanına oranı, ilgili ilçe belediyesince ada kitle etüdü doğrultusunda belirlenerek imar planlarına işlenecek TAKS oranını ve hiçbir şekilde parsel alanının %60`'ını aşamaz. Binalar arasındaki mesafede yürürlükteki İmar Yönetmeliği hükümleri geçerlidir.</w:t>
      </w:r>
    </w:p>
    <w:p w:rsidR="00612563" w:rsidRPr="00612563" w:rsidRDefault="00612563" w:rsidP="00612563">
      <w:pPr>
        <w:numPr>
          <w:ilvl w:val="1"/>
          <w:numId w:val="2"/>
        </w:numPr>
        <w:contextualSpacing/>
        <w:jc w:val="both"/>
        <w:rPr>
          <w:rFonts w:ascii="Times New Roman" w:eastAsia="Calibri" w:hAnsi="Times New Roman" w:cs="Times New Roman"/>
          <w:sz w:val="24"/>
          <w:szCs w:val="24"/>
        </w:rPr>
      </w:pPr>
      <w:r w:rsidRPr="00612563">
        <w:rPr>
          <w:rFonts w:ascii="Times New Roman" w:eastAsia="Calibri" w:hAnsi="Times New Roman" w:cs="Times New Roman"/>
          <w:sz w:val="24"/>
          <w:szCs w:val="24"/>
        </w:rPr>
        <w:t>Toplam (yapı) inşaat alanı; parsellerdeki mevcut ruhsatlı yapıların, yapı ruhsatı ve eki mimari projesi üzerinden yürürlükteki İmar Yönetmeliğine göre hesaplanan toplam (yapı) inşaat alanı toplamlarını ve varsa boş parsellerin yürürlükteki imar planı doğrultusunda hesaplanan toplam (yapı) inşaat alanı toplamlarını aşamaz. Ancak mevcut ruhsatlı yapıların toplam (yapı) inşaat alanına,</w:t>
      </w:r>
    </w:p>
    <w:p w:rsidR="00612563" w:rsidRPr="00612563" w:rsidRDefault="00612563" w:rsidP="00612563">
      <w:pPr>
        <w:numPr>
          <w:ilvl w:val="2"/>
          <w:numId w:val="2"/>
        </w:numPr>
        <w:contextualSpacing/>
        <w:jc w:val="both"/>
        <w:rPr>
          <w:rFonts w:ascii="Times New Roman" w:eastAsia="Calibri" w:hAnsi="Times New Roman" w:cs="Times New Roman"/>
          <w:sz w:val="24"/>
          <w:szCs w:val="24"/>
        </w:rPr>
      </w:pPr>
      <w:r w:rsidRPr="00612563">
        <w:rPr>
          <w:rFonts w:ascii="Times New Roman" w:eastAsia="Calibri" w:hAnsi="Times New Roman" w:cs="Times New Roman"/>
          <w:sz w:val="24"/>
          <w:szCs w:val="24"/>
        </w:rPr>
        <w:t xml:space="preserve">: Binaların Yangından Korunması Hakkında Yönetmelik gereğince ilave olarak yapılması zorunlu olan </w:t>
      </w:r>
      <w:proofErr w:type="spellStart"/>
      <w:r w:rsidRPr="00612563">
        <w:rPr>
          <w:rFonts w:ascii="Times New Roman" w:eastAsia="Calibri" w:hAnsi="Times New Roman" w:cs="Times New Roman"/>
          <w:sz w:val="24"/>
          <w:szCs w:val="24"/>
        </w:rPr>
        <w:t>korunumlu</w:t>
      </w:r>
      <w:proofErr w:type="spellEnd"/>
      <w:r w:rsidRPr="00612563">
        <w:rPr>
          <w:rFonts w:ascii="Times New Roman" w:eastAsia="Calibri" w:hAnsi="Times New Roman" w:cs="Times New Roman"/>
          <w:sz w:val="24"/>
          <w:szCs w:val="24"/>
        </w:rPr>
        <w:t xml:space="preserve"> ya da </w:t>
      </w:r>
      <w:proofErr w:type="spellStart"/>
      <w:r w:rsidRPr="00612563">
        <w:rPr>
          <w:rFonts w:ascii="Times New Roman" w:eastAsia="Calibri" w:hAnsi="Times New Roman" w:cs="Times New Roman"/>
          <w:sz w:val="24"/>
          <w:szCs w:val="24"/>
        </w:rPr>
        <w:t>korunumsuz</w:t>
      </w:r>
      <w:proofErr w:type="spellEnd"/>
      <w:r w:rsidRPr="00612563">
        <w:rPr>
          <w:rFonts w:ascii="Times New Roman" w:eastAsia="Calibri" w:hAnsi="Times New Roman" w:cs="Times New Roman"/>
          <w:sz w:val="24"/>
          <w:szCs w:val="24"/>
        </w:rPr>
        <w:t xml:space="preserve"> normal merdiven dışındaki yangın merdiveni, </w:t>
      </w:r>
      <w:proofErr w:type="spellStart"/>
      <w:r w:rsidRPr="00612563">
        <w:rPr>
          <w:rFonts w:ascii="Times New Roman" w:eastAsia="Calibri" w:hAnsi="Times New Roman" w:cs="Times New Roman"/>
          <w:sz w:val="24"/>
          <w:szCs w:val="24"/>
        </w:rPr>
        <w:t>korunumlu</w:t>
      </w:r>
      <w:proofErr w:type="spellEnd"/>
      <w:r w:rsidRPr="00612563">
        <w:rPr>
          <w:rFonts w:ascii="Times New Roman" w:eastAsia="Calibri" w:hAnsi="Times New Roman" w:cs="Times New Roman"/>
          <w:sz w:val="24"/>
          <w:szCs w:val="24"/>
        </w:rPr>
        <w:t xml:space="preserve"> koridorun asgari ölçülerdeki alanı ve yangın güvenlik holleri,</w:t>
      </w:r>
    </w:p>
    <w:p w:rsidR="00612563" w:rsidRPr="00612563" w:rsidRDefault="00612563" w:rsidP="00612563">
      <w:pPr>
        <w:numPr>
          <w:ilvl w:val="2"/>
          <w:numId w:val="2"/>
        </w:numPr>
        <w:contextualSpacing/>
        <w:jc w:val="both"/>
        <w:rPr>
          <w:rFonts w:ascii="Times New Roman" w:eastAsia="Calibri" w:hAnsi="Times New Roman" w:cs="Times New Roman"/>
          <w:sz w:val="24"/>
          <w:szCs w:val="24"/>
        </w:rPr>
      </w:pPr>
      <w:r w:rsidRPr="00612563">
        <w:rPr>
          <w:rFonts w:ascii="Times New Roman" w:eastAsia="Calibri" w:hAnsi="Times New Roman" w:cs="Times New Roman"/>
          <w:sz w:val="24"/>
          <w:szCs w:val="24"/>
        </w:rPr>
        <w:t>Yürürlükteki İmar Yönetmeliği gereğince ilave olarak yapılması zorunlu olan asansörler,</w:t>
      </w:r>
    </w:p>
    <w:p w:rsidR="00612563" w:rsidRPr="00612563" w:rsidRDefault="00612563" w:rsidP="00612563">
      <w:pPr>
        <w:numPr>
          <w:ilvl w:val="2"/>
          <w:numId w:val="2"/>
        </w:numPr>
        <w:contextualSpacing/>
        <w:jc w:val="both"/>
        <w:rPr>
          <w:rFonts w:ascii="Times New Roman" w:eastAsia="Calibri" w:hAnsi="Times New Roman" w:cs="Times New Roman"/>
          <w:sz w:val="24"/>
          <w:szCs w:val="24"/>
        </w:rPr>
      </w:pPr>
      <w:r w:rsidRPr="00612563">
        <w:rPr>
          <w:rFonts w:ascii="Times New Roman" w:eastAsia="Calibri" w:hAnsi="Times New Roman" w:cs="Times New Roman"/>
          <w:sz w:val="24"/>
          <w:szCs w:val="24"/>
        </w:rPr>
        <w:t>Mevcut ruhsatlı yapının yapı ruhsatı ve eki projesinde ayrılan otopark, sığınak ve su deposu alanları dışında binaların bodrum katlarında bütün cepheleri tamamen gömülü ve ortak alan niteliğinde olmak kaydıyla; ilave olarak yapılan otopark, sığınak ve su deposu alanları ile enerji odası bu alana dâhil edilmez. Yukarıda belirtilen hususlar doğrultusunda hesaplanan toplam (yapı) inşaat alanı, ilgili ilçe belediyesince imar planlarına işlenir.</w:t>
      </w:r>
    </w:p>
    <w:p w:rsidR="00612563" w:rsidRPr="00612563" w:rsidRDefault="00612563" w:rsidP="00612563">
      <w:pPr>
        <w:numPr>
          <w:ilvl w:val="1"/>
          <w:numId w:val="2"/>
        </w:numPr>
        <w:contextualSpacing/>
        <w:jc w:val="both"/>
        <w:rPr>
          <w:rFonts w:ascii="Times New Roman" w:eastAsia="Calibri" w:hAnsi="Times New Roman" w:cs="Times New Roman"/>
          <w:sz w:val="24"/>
          <w:szCs w:val="24"/>
        </w:rPr>
      </w:pPr>
      <w:r w:rsidRPr="00612563">
        <w:rPr>
          <w:rFonts w:ascii="Times New Roman" w:eastAsia="Calibri" w:hAnsi="Times New Roman" w:cs="Times New Roman"/>
          <w:sz w:val="24"/>
          <w:szCs w:val="24"/>
        </w:rPr>
        <w:t xml:space="preserve">Kat adedi; mevcut yapıların toplam (yapı) inşaat alanı hesaplarından gelen haklarını kullanabilmeleri amacıyla, çevredeki mevcut teşekküller ve </w:t>
      </w:r>
      <w:proofErr w:type="spellStart"/>
      <w:r w:rsidRPr="00612563">
        <w:rPr>
          <w:rFonts w:ascii="Times New Roman" w:eastAsia="Calibri" w:hAnsi="Times New Roman" w:cs="Times New Roman"/>
          <w:sz w:val="24"/>
          <w:szCs w:val="24"/>
        </w:rPr>
        <w:t>silüet</w:t>
      </w:r>
      <w:proofErr w:type="spellEnd"/>
      <w:r w:rsidRPr="00612563">
        <w:rPr>
          <w:rFonts w:ascii="Times New Roman" w:eastAsia="Calibri" w:hAnsi="Times New Roman" w:cs="Times New Roman"/>
          <w:sz w:val="24"/>
          <w:szCs w:val="24"/>
        </w:rPr>
        <w:t xml:space="preserve"> dikkate alınarak hazırlanacak ada kitle etüdü doğrultusunda, ilgili ilçe belediyesince belirlenerek imar planlarına işlenir.</w:t>
      </w:r>
    </w:p>
    <w:p w:rsidR="00612563" w:rsidRPr="00612563" w:rsidRDefault="00612563" w:rsidP="00612563">
      <w:pPr>
        <w:numPr>
          <w:ilvl w:val="0"/>
          <w:numId w:val="2"/>
        </w:numPr>
        <w:contextualSpacing/>
        <w:jc w:val="both"/>
        <w:rPr>
          <w:rFonts w:ascii="Times New Roman" w:eastAsia="Calibri" w:hAnsi="Times New Roman" w:cs="Times New Roman"/>
          <w:sz w:val="24"/>
          <w:szCs w:val="24"/>
        </w:rPr>
      </w:pPr>
      <w:r w:rsidRPr="00612563">
        <w:rPr>
          <w:rFonts w:ascii="Times New Roman" w:eastAsia="Calibri" w:hAnsi="Times New Roman" w:cs="Times New Roman"/>
          <w:sz w:val="24"/>
          <w:szCs w:val="24"/>
        </w:rPr>
        <w:t xml:space="preserve">Bu usul ve esaslardan faydalanacak parseller, </w:t>
      </w:r>
      <w:proofErr w:type="gramStart"/>
      <w:r w:rsidRPr="00612563">
        <w:rPr>
          <w:rFonts w:ascii="Times New Roman" w:eastAsia="Calibri" w:hAnsi="Times New Roman" w:cs="Times New Roman"/>
          <w:sz w:val="24"/>
          <w:szCs w:val="24"/>
        </w:rPr>
        <w:t>meskun</w:t>
      </w:r>
      <w:proofErr w:type="gramEnd"/>
      <w:r w:rsidRPr="00612563">
        <w:rPr>
          <w:rFonts w:ascii="Times New Roman" w:eastAsia="Calibri" w:hAnsi="Times New Roman" w:cs="Times New Roman"/>
          <w:sz w:val="24"/>
          <w:szCs w:val="24"/>
        </w:rPr>
        <w:t xml:space="preserve"> alan olarak kabul edilerek iş ve işlemler yürütülür.</w:t>
      </w:r>
    </w:p>
    <w:p w:rsidR="00612563" w:rsidRPr="00612563" w:rsidRDefault="00612563" w:rsidP="00612563">
      <w:pPr>
        <w:numPr>
          <w:ilvl w:val="0"/>
          <w:numId w:val="2"/>
        </w:numPr>
        <w:contextualSpacing/>
        <w:jc w:val="both"/>
        <w:rPr>
          <w:rFonts w:ascii="Times New Roman" w:eastAsia="Calibri" w:hAnsi="Times New Roman" w:cs="Times New Roman"/>
          <w:sz w:val="24"/>
          <w:szCs w:val="24"/>
        </w:rPr>
      </w:pPr>
      <w:r w:rsidRPr="00612563">
        <w:rPr>
          <w:rFonts w:ascii="Times New Roman" w:eastAsia="Calibri" w:hAnsi="Times New Roman" w:cs="Times New Roman"/>
          <w:sz w:val="24"/>
          <w:szCs w:val="24"/>
        </w:rPr>
        <w:t xml:space="preserve">Talep edilmesi halinde; 6306 sayılı yasa kapsamında Riskli Yapı olarak belirlenen veya </w:t>
      </w:r>
      <w:proofErr w:type="gramStart"/>
      <w:r w:rsidRPr="00612563">
        <w:rPr>
          <w:rFonts w:ascii="Times New Roman" w:eastAsia="Calibri" w:hAnsi="Times New Roman" w:cs="Times New Roman"/>
          <w:sz w:val="24"/>
          <w:szCs w:val="24"/>
        </w:rPr>
        <w:t>01/01/1998</w:t>
      </w:r>
      <w:proofErr w:type="gramEnd"/>
      <w:r w:rsidRPr="00612563">
        <w:rPr>
          <w:rFonts w:ascii="Times New Roman" w:eastAsia="Calibri" w:hAnsi="Times New Roman" w:cs="Times New Roman"/>
          <w:sz w:val="24"/>
          <w:szCs w:val="24"/>
        </w:rPr>
        <w:t xml:space="preserve"> tarihinde yürürlüğe giren Afet Bölgelerinde Yapılacak Yapılar Hakkında Yönetmelik ile 04/01/2002 tarihli Kamu İhale Kanunu öncesinde </w:t>
      </w:r>
      <w:proofErr w:type="spellStart"/>
      <w:r w:rsidRPr="00612563">
        <w:rPr>
          <w:rFonts w:ascii="Times New Roman" w:eastAsia="Calibri" w:hAnsi="Times New Roman" w:cs="Times New Roman"/>
          <w:sz w:val="24"/>
          <w:szCs w:val="24"/>
        </w:rPr>
        <w:t>inşaa</w:t>
      </w:r>
      <w:proofErr w:type="spellEnd"/>
      <w:r w:rsidRPr="00612563">
        <w:rPr>
          <w:rFonts w:ascii="Times New Roman" w:eastAsia="Calibri" w:hAnsi="Times New Roman" w:cs="Times New Roman"/>
          <w:sz w:val="24"/>
          <w:szCs w:val="24"/>
        </w:rPr>
        <w:t xml:space="preserve"> edilen kamuya ait yapı/yapıların yıkılıp yeniden yapılması durumunda; yangın, deprem, ısı ve su yalıtımı, çevre ve enerji verimliliğine ilişkin hususlarda ilgili mevzuatın gerektirdiği şartların sağlanması kaydıyla, mevcut yapı/yapıların kitle ve gabari sınırları içerisinde veya toplamı aşılmamak koşulu ile ilgili belediyesince vaziyet planı onaylanmak suretiyle yapılaşabilir.</w:t>
      </w:r>
    </w:p>
    <w:p w:rsidR="00612563" w:rsidRPr="00612563" w:rsidRDefault="00612563" w:rsidP="00612563">
      <w:pPr>
        <w:numPr>
          <w:ilvl w:val="0"/>
          <w:numId w:val="2"/>
        </w:numPr>
        <w:contextualSpacing/>
        <w:jc w:val="both"/>
        <w:rPr>
          <w:rFonts w:ascii="Times New Roman" w:eastAsia="Calibri" w:hAnsi="Times New Roman" w:cs="Times New Roman"/>
          <w:sz w:val="24"/>
          <w:szCs w:val="24"/>
        </w:rPr>
      </w:pPr>
      <w:r w:rsidRPr="00612563">
        <w:rPr>
          <w:rFonts w:ascii="Times New Roman" w:eastAsia="Calibri" w:hAnsi="Times New Roman" w:cs="Times New Roman"/>
          <w:sz w:val="24"/>
          <w:szCs w:val="24"/>
        </w:rPr>
        <w:lastRenderedPageBreak/>
        <w:t xml:space="preserve">3194 sayılı İmar Kanununun Geçici, 16. maddesine (Ek; </w:t>
      </w:r>
      <w:proofErr w:type="gramStart"/>
      <w:r w:rsidRPr="00612563">
        <w:rPr>
          <w:rFonts w:ascii="Times New Roman" w:eastAsia="Calibri" w:hAnsi="Times New Roman" w:cs="Times New Roman"/>
          <w:sz w:val="24"/>
          <w:szCs w:val="24"/>
        </w:rPr>
        <w:t>11/05/2018</w:t>
      </w:r>
      <w:proofErr w:type="gramEnd"/>
      <w:r w:rsidRPr="00612563">
        <w:rPr>
          <w:rFonts w:ascii="Times New Roman" w:eastAsia="Calibri" w:hAnsi="Times New Roman" w:cs="Times New Roman"/>
          <w:sz w:val="24"/>
          <w:szCs w:val="24"/>
        </w:rPr>
        <w:t xml:space="preserve">-7143/16 </w:t>
      </w:r>
      <w:proofErr w:type="spellStart"/>
      <w:r w:rsidRPr="00612563">
        <w:rPr>
          <w:rFonts w:ascii="Times New Roman" w:eastAsia="Calibri" w:hAnsi="Times New Roman" w:cs="Times New Roman"/>
          <w:sz w:val="24"/>
          <w:szCs w:val="24"/>
        </w:rPr>
        <w:t>md.</w:t>
      </w:r>
      <w:proofErr w:type="spellEnd"/>
      <w:r w:rsidRPr="00612563">
        <w:rPr>
          <w:rFonts w:ascii="Times New Roman" w:eastAsia="Calibri" w:hAnsi="Times New Roman" w:cs="Times New Roman"/>
          <w:sz w:val="24"/>
          <w:szCs w:val="24"/>
        </w:rPr>
        <w:t>) göre yapı kayıt belgesine konu edilen alanlar bu kapsamda değerlendirilemez ve kazanılmış hak oluşturmaz.</w:t>
      </w:r>
    </w:p>
    <w:p w:rsidR="00612563" w:rsidRPr="00612563" w:rsidRDefault="00612563" w:rsidP="00612563">
      <w:pPr>
        <w:numPr>
          <w:ilvl w:val="0"/>
          <w:numId w:val="2"/>
        </w:numPr>
        <w:contextualSpacing/>
        <w:jc w:val="both"/>
        <w:rPr>
          <w:rFonts w:ascii="Times New Roman" w:eastAsia="Calibri" w:hAnsi="Times New Roman" w:cs="Times New Roman"/>
          <w:sz w:val="24"/>
          <w:szCs w:val="24"/>
        </w:rPr>
      </w:pPr>
      <w:proofErr w:type="gramStart"/>
      <w:r w:rsidRPr="00612563">
        <w:rPr>
          <w:rFonts w:ascii="Times New Roman" w:eastAsia="Calibri" w:hAnsi="Times New Roman" w:cs="Times New Roman"/>
          <w:sz w:val="24"/>
          <w:szCs w:val="24"/>
        </w:rPr>
        <w:t xml:space="preserve">Bu usul ve esaslardan yapı yasaklı alan, heyelan alanı, taşkına maruz alan, kıyı alanı, tarımsal nitelikli alan, orman alanı, sit ve diğer koruma alanları (Koruma Amaçlı İmar Planı bulunan alanlar hariç), hassas alanlar, doğal karakteri korunacak alanlar, dünya mirası alanları, 5366 sayılı Kanun gereği Bakanlar Kurulu kararıyla ilan edilen yenileme alanları, Rezerv Yapı Alanları ve diğer özel kanunlar ile belirlenen alanlarda kalan taşınmazlar faydalanamaz. </w:t>
      </w:r>
      <w:proofErr w:type="gramEnd"/>
    </w:p>
    <w:p w:rsidR="00612563" w:rsidRPr="00612563" w:rsidRDefault="00612563" w:rsidP="00612563">
      <w:pPr>
        <w:numPr>
          <w:ilvl w:val="0"/>
          <w:numId w:val="2"/>
        </w:numPr>
        <w:contextualSpacing/>
        <w:jc w:val="both"/>
        <w:rPr>
          <w:rFonts w:ascii="Times New Roman" w:eastAsia="Calibri" w:hAnsi="Times New Roman" w:cs="Times New Roman"/>
          <w:sz w:val="24"/>
          <w:szCs w:val="24"/>
        </w:rPr>
      </w:pPr>
      <w:r w:rsidRPr="00612563">
        <w:rPr>
          <w:rFonts w:ascii="Times New Roman" w:eastAsia="Calibri" w:hAnsi="Times New Roman" w:cs="Times New Roman"/>
          <w:sz w:val="24"/>
          <w:szCs w:val="24"/>
        </w:rPr>
        <w:t>Bu kapsamda yıkılıp yeniden yapılacak olan yapılara ait yeni yapı ruhsatı işlemleri, bu usul ve esasların İzmir Büyükşehir Belediye Meclisi'nce uygun görülmesine müteakip, 5 yıl içerisinde sonuçlandırılır.</w:t>
      </w:r>
    </w:p>
    <w:p w:rsidR="00612563" w:rsidRDefault="00612563" w:rsidP="00612563">
      <w:pPr>
        <w:jc w:val="both"/>
        <w:rPr>
          <w:rFonts w:ascii="Times New Roman" w:eastAsia="Calibri" w:hAnsi="Times New Roman" w:cs="Times New Roman"/>
          <w:b/>
          <w:sz w:val="24"/>
          <w:szCs w:val="24"/>
        </w:rPr>
      </w:pPr>
    </w:p>
    <w:p w:rsidR="00612563" w:rsidRPr="00612563" w:rsidRDefault="00612563" w:rsidP="00612563">
      <w:pPr>
        <w:jc w:val="both"/>
        <w:rPr>
          <w:rFonts w:ascii="Times New Roman" w:eastAsia="Calibri" w:hAnsi="Times New Roman" w:cs="Times New Roman"/>
          <w:b/>
          <w:sz w:val="24"/>
          <w:szCs w:val="24"/>
        </w:rPr>
      </w:pPr>
      <w:r w:rsidRPr="00612563">
        <w:rPr>
          <w:rFonts w:ascii="Times New Roman" w:eastAsia="Calibri" w:hAnsi="Times New Roman" w:cs="Times New Roman"/>
          <w:b/>
          <w:sz w:val="24"/>
          <w:szCs w:val="24"/>
        </w:rPr>
        <w:t>C-Özel Hükümler</w:t>
      </w:r>
    </w:p>
    <w:p w:rsidR="00612563" w:rsidRPr="00612563" w:rsidRDefault="00612563" w:rsidP="00612563">
      <w:pPr>
        <w:numPr>
          <w:ilvl w:val="0"/>
          <w:numId w:val="5"/>
        </w:numPr>
        <w:contextualSpacing/>
        <w:jc w:val="both"/>
        <w:rPr>
          <w:rFonts w:ascii="Times New Roman" w:eastAsia="Calibri" w:hAnsi="Times New Roman" w:cs="Times New Roman"/>
          <w:sz w:val="24"/>
          <w:szCs w:val="24"/>
        </w:rPr>
      </w:pPr>
      <w:r w:rsidRPr="00612563">
        <w:rPr>
          <w:rFonts w:ascii="Times New Roman" w:eastAsia="Calibri" w:hAnsi="Times New Roman" w:cs="Times New Roman"/>
          <w:sz w:val="24"/>
          <w:szCs w:val="24"/>
        </w:rPr>
        <w:t xml:space="preserve">Bu alanlarda(K); yukarıda </w:t>
      </w:r>
      <w:proofErr w:type="spellStart"/>
      <w:r w:rsidRPr="00612563">
        <w:rPr>
          <w:rFonts w:ascii="Times New Roman" w:eastAsia="Calibri" w:hAnsi="Times New Roman" w:cs="Times New Roman"/>
          <w:sz w:val="24"/>
          <w:szCs w:val="24"/>
        </w:rPr>
        <w:t>tariflenen</w:t>
      </w:r>
      <w:proofErr w:type="spellEnd"/>
      <w:r w:rsidRPr="00612563">
        <w:rPr>
          <w:rFonts w:ascii="Times New Roman" w:eastAsia="Calibri" w:hAnsi="Times New Roman" w:cs="Times New Roman"/>
          <w:sz w:val="24"/>
          <w:szCs w:val="24"/>
        </w:rPr>
        <w:t xml:space="preserve"> usul ve esaslar doğrultusunda yeniden yapılacak yapıların afet güvenliğinin sağlanması esasıyla aşağıdaki hususlara uyulacaktır;</w:t>
      </w:r>
    </w:p>
    <w:p w:rsidR="00612563" w:rsidRPr="00612563" w:rsidRDefault="00612563" w:rsidP="00612563">
      <w:pPr>
        <w:numPr>
          <w:ilvl w:val="1"/>
          <w:numId w:val="6"/>
        </w:numPr>
        <w:contextualSpacing/>
        <w:jc w:val="both"/>
        <w:rPr>
          <w:rFonts w:ascii="Times New Roman" w:eastAsia="Calibri" w:hAnsi="Times New Roman" w:cs="Times New Roman"/>
          <w:sz w:val="24"/>
          <w:szCs w:val="24"/>
        </w:rPr>
      </w:pPr>
      <w:r w:rsidRPr="00612563">
        <w:rPr>
          <w:rFonts w:ascii="Times New Roman" w:eastAsia="Calibri" w:hAnsi="Times New Roman" w:cs="Times New Roman"/>
          <w:sz w:val="24"/>
          <w:szCs w:val="24"/>
        </w:rPr>
        <w:t xml:space="preserve">Bu usul ve esaslar kapsamında yıkılıp yeniden yapılacak yapıların bulunduğu parsel/parsellerde; </w:t>
      </w:r>
      <w:proofErr w:type="gramStart"/>
      <w:r w:rsidRPr="00612563">
        <w:rPr>
          <w:rFonts w:ascii="Times New Roman" w:eastAsia="Calibri" w:hAnsi="Times New Roman" w:cs="Times New Roman"/>
          <w:sz w:val="24"/>
          <w:szCs w:val="24"/>
        </w:rPr>
        <w:t>18/03/2018</w:t>
      </w:r>
      <w:proofErr w:type="gramEnd"/>
      <w:r w:rsidRPr="00612563">
        <w:rPr>
          <w:rFonts w:ascii="Times New Roman" w:eastAsia="Calibri" w:hAnsi="Times New Roman" w:cs="Times New Roman"/>
          <w:sz w:val="24"/>
          <w:szCs w:val="24"/>
        </w:rPr>
        <w:t xml:space="preserve"> tarihli ve 30364 sayılı (Mükerrer) Resmi Gazetede yayımlanan Türkiye Deprem Tehlike Haritası ve haritada tanımlı deprem verileri ile ilgili mevzuatta belirtilen esaslara uygun olarak binayı/binaları etkisi altına alabilecek deprem ve diğer afet tehlikelerinin yaratabileceği hasarları engelleyecek önlemler ile temel ve tasarım parametrelerini içerecek zemin ve temel etüdü raporu hazırlanarak ilgili İdaresince onaylanması ve rapora uyulması zorunludur. </w:t>
      </w:r>
    </w:p>
    <w:p w:rsidR="00612563" w:rsidRPr="00612563" w:rsidRDefault="00612563" w:rsidP="00612563">
      <w:pPr>
        <w:numPr>
          <w:ilvl w:val="2"/>
          <w:numId w:val="7"/>
        </w:numPr>
        <w:contextualSpacing/>
        <w:jc w:val="both"/>
        <w:rPr>
          <w:rFonts w:ascii="Times New Roman" w:eastAsia="Calibri" w:hAnsi="Times New Roman" w:cs="Times New Roman"/>
          <w:sz w:val="24"/>
          <w:szCs w:val="24"/>
        </w:rPr>
      </w:pPr>
      <w:r w:rsidRPr="00612563">
        <w:rPr>
          <w:rFonts w:ascii="Times New Roman" w:eastAsia="Calibri" w:hAnsi="Times New Roman" w:cs="Times New Roman"/>
          <w:sz w:val="24"/>
          <w:szCs w:val="24"/>
        </w:rPr>
        <w:t>Bu rapor;</w:t>
      </w:r>
    </w:p>
    <w:p w:rsidR="00612563" w:rsidRPr="00612563" w:rsidRDefault="00612563" w:rsidP="00612563">
      <w:pPr>
        <w:numPr>
          <w:ilvl w:val="0"/>
          <w:numId w:val="8"/>
        </w:numPr>
        <w:contextualSpacing/>
        <w:jc w:val="both"/>
        <w:rPr>
          <w:rFonts w:ascii="Times New Roman" w:eastAsia="Calibri" w:hAnsi="Times New Roman" w:cs="Times New Roman"/>
          <w:sz w:val="24"/>
          <w:szCs w:val="24"/>
        </w:rPr>
      </w:pPr>
      <w:r w:rsidRPr="00612563">
        <w:rPr>
          <w:rFonts w:ascii="Times New Roman" w:eastAsia="Calibri" w:hAnsi="Times New Roman" w:cs="Times New Roman"/>
          <w:sz w:val="24"/>
          <w:szCs w:val="24"/>
        </w:rPr>
        <w:t>Jeolojik, hidrojeolojik, kaya ve zemin mekaniği, taşıma gücü, sıvılaşma vb. analiz ve modellemelere dayalı ayrıntılı yapı-zemin etkileşimi değerlendirmelerini,</w:t>
      </w:r>
    </w:p>
    <w:p w:rsidR="00612563" w:rsidRPr="00612563" w:rsidRDefault="00612563" w:rsidP="00612563">
      <w:pPr>
        <w:numPr>
          <w:ilvl w:val="0"/>
          <w:numId w:val="8"/>
        </w:numPr>
        <w:contextualSpacing/>
        <w:jc w:val="both"/>
        <w:rPr>
          <w:rFonts w:ascii="Times New Roman" w:eastAsia="Calibri" w:hAnsi="Times New Roman" w:cs="Times New Roman"/>
          <w:sz w:val="24"/>
          <w:szCs w:val="24"/>
        </w:rPr>
      </w:pPr>
      <w:r w:rsidRPr="00612563">
        <w:rPr>
          <w:rFonts w:ascii="Times New Roman" w:eastAsia="Calibri" w:hAnsi="Times New Roman" w:cs="Times New Roman"/>
          <w:sz w:val="24"/>
          <w:szCs w:val="24"/>
        </w:rPr>
        <w:t xml:space="preserve">Deprem etkisi altında taşıma gücü, sıvılaşma, </w:t>
      </w:r>
      <w:proofErr w:type="spellStart"/>
      <w:r w:rsidRPr="00612563">
        <w:rPr>
          <w:rFonts w:ascii="Times New Roman" w:eastAsia="Calibri" w:hAnsi="Times New Roman" w:cs="Times New Roman"/>
          <w:sz w:val="24"/>
          <w:szCs w:val="24"/>
        </w:rPr>
        <w:t>stabilite</w:t>
      </w:r>
      <w:proofErr w:type="spellEnd"/>
      <w:r w:rsidRPr="00612563">
        <w:rPr>
          <w:rFonts w:ascii="Times New Roman" w:eastAsia="Calibri" w:hAnsi="Times New Roman" w:cs="Times New Roman"/>
          <w:sz w:val="24"/>
          <w:szCs w:val="24"/>
        </w:rPr>
        <w:t xml:space="preserve"> kayıpları ile kazı genelgesi de dikkate alınarak temel kazısında güvenliği sağlayacak alınacak önlemleri ve zemin iyileştirme projelerini, </w:t>
      </w:r>
    </w:p>
    <w:p w:rsidR="00612563" w:rsidRPr="00612563" w:rsidRDefault="00612563" w:rsidP="00612563">
      <w:pPr>
        <w:numPr>
          <w:ilvl w:val="0"/>
          <w:numId w:val="8"/>
        </w:numPr>
        <w:contextualSpacing/>
        <w:jc w:val="both"/>
        <w:rPr>
          <w:rFonts w:ascii="Times New Roman" w:eastAsia="Calibri" w:hAnsi="Times New Roman" w:cs="Times New Roman"/>
          <w:sz w:val="24"/>
          <w:szCs w:val="24"/>
        </w:rPr>
      </w:pPr>
      <w:r w:rsidRPr="00612563">
        <w:rPr>
          <w:rFonts w:ascii="Times New Roman" w:eastAsia="Calibri" w:hAnsi="Times New Roman" w:cs="Times New Roman"/>
          <w:sz w:val="24"/>
          <w:szCs w:val="24"/>
        </w:rPr>
        <w:t xml:space="preserve">Temel kazısında komşu veya bitişik nizamdaki yapıların temel seviyesi altına inilmesi durumunda, Çevre ve Şehircilik Bakanlığı Yapı İşleri Genel Müdürlüğünün </w:t>
      </w:r>
      <w:proofErr w:type="gramStart"/>
      <w:r w:rsidRPr="00612563">
        <w:rPr>
          <w:rFonts w:ascii="Times New Roman" w:eastAsia="Calibri" w:hAnsi="Times New Roman" w:cs="Times New Roman"/>
          <w:sz w:val="24"/>
          <w:szCs w:val="24"/>
        </w:rPr>
        <w:t>31/08/2018</w:t>
      </w:r>
      <w:proofErr w:type="gramEnd"/>
      <w:r w:rsidRPr="00612563">
        <w:rPr>
          <w:rFonts w:ascii="Times New Roman" w:eastAsia="Calibri" w:hAnsi="Times New Roman" w:cs="Times New Roman"/>
          <w:sz w:val="24"/>
          <w:szCs w:val="24"/>
        </w:rPr>
        <w:t xml:space="preserve"> tarihli ve 150340(2018/10) sayılı genelgesinde belirtilen araştırmaları,</w:t>
      </w:r>
    </w:p>
    <w:p w:rsidR="00612563" w:rsidRPr="00612563" w:rsidRDefault="00612563" w:rsidP="00612563">
      <w:pPr>
        <w:numPr>
          <w:ilvl w:val="0"/>
          <w:numId w:val="8"/>
        </w:numPr>
        <w:contextualSpacing/>
        <w:jc w:val="both"/>
        <w:rPr>
          <w:rFonts w:ascii="Times New Roman" w:eastAsia="Calibri" w:hAnsi="Times New Roman" w:cs="Times New Roman"/>
          <w:sz w:val="24"/>
          <w:szCs w:val="24"/>
        </w:rPr>
      </w:pPr>
      <w:r w:rsidRPr="00612563">
        <w:rPr>
          <w:rFonts w:ascii="Times New Roman" w:eastAsia="Calibri" w:hAnsi="Times New Roman" w:cs="Times New Roman"/>
          <w:sz w:val="24"/>
          <w:szCs w:val="24"/>
        </w:rPr>
        <w:t xml:space="preserve">Yer altı su seviyesi temel etki derinliği içerisinde olan parsellerde, beton, yapı elemanları ve </w:t>
      </w:r>
      <w:proofErr w:type="spellStart"/>
      <w:r w:rsidRPr="00612563">
        <w:rPr>
          <w:rFonts w:ascii="Times New Roman" w:eastAsia="Calibri" w:hAnsi="Times New Roman" w:cs="Times New Roman"/>
          <w:sz w:val="24"/>
          <w:szCs w:val="24"/>
        </w:rPr>
        <w:t>inşai</w:t>
      </w:r>
      <w:proofErr w:type="spellEnd"/>
      <w:r w:rsidRPr="00612563">
        <w:rPr>
          <w:rFonts w:ascii="Times New Roman" w:eastAsia="Calibri" w:hAnsi="Times New Roman" w:cs="Times New Roman"/>
          <w:sz w:val="24"/>
          <w:szCs w:val="24"/>
        </w:rPr>
        <w:t xml:space="preserve"> faaliyetler açısından yer altı suyundan kaynaklanabilecek olumsuz etkiler araştırılarak alınacak gerekli önlemleri, </w:t>
      </w:r>
    </w:p>
    <w:p w:rsidR="00612563" w:rsidRPr="00612563" w:rsidRDefault="00612563" w:rsidP="00612563">
      <w:pPr>
        <w:numPr>
          <w:ilvl w:val="0"/>
          <w:numId w:val="8"/>
        </w:numPr>
        <w:contextualSpacing/>
        <w:jc w:val="both"/>
        <w:rPr>
          <w:rFonts w:ascii="Times New Roman" w:eastAsia="Calibri" w:hAnsi="Times New Roman" w:cs="Times New Roman"/>
          <w:sz w:val="24"/>
          <w:szCs w:val="24"/>
        </w:rPr>
      </w:pPr>
      <w:r w:rsidRPr="00612563">
        <w:rPr>
          <w:rFonts w:ascii="Times New Roman" w:eastAsia="Calibri" w:hAnsi="Times New Roman" w:cs="Times New Roman"/>
          <w:sz w:val="24"/>
          <w:szCs w:val="24"/>
        </w:rPr>
        <w:t>Temel tipi, yapıdan gelecek yükleri güvenle taşıyabilecek jeolojik birimi ve temel derinliği, özel drenaj ve yalıtım öneri ve yaklaşımlarını, kapsayacaktır.</w:t>
      </w:r>
    </w:p>
    <w:p w:rsidR="00612563" w:rsidRPr="00612563" w:rsidRDefault="00612563" w:rsidP="00612563">
      <w:pPr>
        <w:ind w:left="1418" w:hanging="698"/>
        <w:jc w:val="both"/>
        <w:rPr>
          <w:rFonts w:ascii="Times New Roman" w:eastAsia="Calibri" w:hAnsi="Times New Roman" w:cs="Times New Roman"/>
          <w:sz w:val="24"/>
          <w:szCs w:val="24"/>
        </w:rPr>
      </w:pPr>
      <w:r w:rsidRPr="00612563">
        <w:rPr>
          <w:rFonts w:ascii="Times New Roman" w:eastAsia="Calibri" w:hAnsi="Times New Roman" w:cs="Times New Roman"/>
          <w:sz w:val="24"/>
          <w:szCs w:val="24"/>
        </w:rPr>
        <w:t xml:space="preserve">1.1.2. Bu alanlarda hazırlanacak zemin ve temel etüt raporları kapsamında </w:t>
      </w:r>
      <w:proofErr w:type="gramStart"/>
      <w:r w:rsidRPr="00612563">
        <w:rPr>
          <w:rFonts w:ascii="Times New Roman" w:eastAsia="Calibri" w:hAnsi="Times New Roman" w:cs="Times New Roman"/>
          <w:sz w:val="24"/>
          <w:szCs w:val="24"/>
        </w:rPr>
        <w:t>yapılması  planlanan</w:t>
      </w:r>
      <w:proofErr w:type="gramEnd"/>
      <w:r w:rsidRPr="00612563">
        <w:rPr>
          <w:rFonts w:ascii="Times New Roman" w:eastAsia="Calibri" w:hAnsi="Times New Roman" w:cs="Times New Roman"/>
          <w:sz w:val="24"/>
          <w:szCs w:val="24"/>
        </w:rPr>
        <w:t xml:space="preserve"> sondaj vb. arazi araştırmaları ile ihtiyaç duyulan zemin iyileştirmesi proje uygulamalarının ilgili belediyesince yerinde denetimi yapılmak/yaptırılmak suretiyle, yapıldığına dair tutanak altına alınması zorunludur. Bu tutanak düzenlenmeden ruhsata yönelik iş ve işlemler yürütülemez.</w:t>
      </w:r>
    </w:p>
    <w:p w:rsidR="00612563" w:rsidRPr="00612563" w:rsidRDefault="00612563" w:rsidP="00612563">
      <w:pPr>
        <w:ind w:left="1418" w:hanging="698"/>
        <w:jc w:val="both"/>
        <w:rPr>
          <w:rFonts w:ascii="Times New Roman" w:eastAsia="Calibri" w:hAnsi="Times New Roman" w:cs="Times New Roman"/>
          <w:sz w:val="24"/>
          <w:szCs w:val="24"/>
        </w:rPr>
      </w:pPr>
      <w:r w:rsidRPr="00612563">
        <w:rPr>
          <w:rFonts w:ascii="Times New Roman" w:eastAsia="Calibri" w:hAnsi="Times New Roman" w:cs="Times New Roman"/>
          <w:sz w:val="24"/>
          <w:szCs w:val="24"/>
        </w:rPr>
        <w:lastRenderedPageBreak/>
        <w:t xml:space="preserve"> 1.1.3. Yeniden yapılacak olan yapılara ait yeni yapı ruhsatı işlemlerinin sonuçlandırılmasın kadar geçen sürede parselleri kapsayacak şekilde gerçekleştirilecek etüt ve analizlerde sahaya özel tehlike ve risk değerlendirmelerinin yapılması durumunda ulaşılan sonuçların ve önerilerin yapılaşma sürecinde dikkate alınması zorundadır.</w:t>
      </w:r>
    </w:p>
    <w:p w:rsidR="00612563" w:rsidRPr="00612563" w:rsidRDefault="00612563" w:rsidP="00612563">
      <w:pPr>
        <w:numPr>
          <w:ilvl w:val="0"/>
          <w:numId w:val="5"/>
        </w:numPr>
        <w:contextualSpacing/>
        <w:jc w:val="both"/>
        <w:rPr>
          <w:rFonts w:ascii="Times New Roman" w:eastAsia="Calibri" w:hAnsi="Times New Roman" w:cs="Times New Roman"/>
          <w:sz w:val="24"/>
          <w:szCs w:val="24"/>
        </w:rPr>
      </w:pPr>
      <w:r w:rsidRPr="00612563">
        <w:rPr>
          <w:rFonts w:ascii="Times New Roman" w:eastAsia="Calibri" w:hAnsi="Times New Roman" w:cs="Times New Roman"/>
          <w:sz w:val="24"/>
          <w:szCs w:val="24"/>
        </w:rPr>
        <w:t xml:space="preserve">Yeni yapılacak yapılarda "Yağmursuyu Toplama, Depolama ve Deşarj Sistemleri Hakkında Yönetmelik" hükümleri doğrultusunda "Yağmursuyu Hasat Sistemi" kurulana kadar, parselin yapılaşamayan kısımları toprağın geçirimliliğini sağlayan malzeme ile kaplanabilir. Bahçe ve bina çatı yüzeylerine düşen yağmur sularının toplanarak yağmursuyu altyapı sistemine ulaştırmak amacıyla yapı gruplarına </w:t>
      </w:r>
      <w:proofErr w:type="gramStart"/>
      <w:r w:rsidRPr="00612563">
        <w:rPr>
          <w:rFonts w:ascii="Times New Roman" w:eastAsia="Calibri" w:hAnsi="Times New Roman" w:cs="Times New Roman"/>
          <w:sz w:val="24"/>
          <w:szCs w:val="24"/>
        </w:rPr>
        <w:t>entegre</w:t>
      </w:r>
      <w:proofErr w:type="gramEnd"/>
      <w:r w:rsidRPr="00612563">
        <w:rPr>
          <w:rFonts w:ascii="Times New Roman" w:eastAsia="Calibri" w:hAnsi="Times New Roman" w:cs="Times New Roman"/>
          <w:sz w:val="24"/>
          <w:szCs w:val="24"/>
        </w:rPr>
        <w:t xml:space="preserve"> edilmiş gri su arıtma sistemlerinin geliştirilmesi ile yağmur hasadı, yağmur ve drenaj suyu depolanarak, çevre sulamasında kullanılabilir.</w:t>
      </w:r>
    </w:p>
    <w:p w:rsidR="00612563" w:rsidRPr="00612563" w:rsidRDefault="00612563" w:rsidP="00612563">
      <w:pPr>
        <w:numPr>
          <w:ilvl w:val="0"/>
          <w:numId w:val="5"/>
        </w:numPr>
        <w:contextualSpacing/>
        <w:jc w:val="both"/>
        <w:rPr>
          <w:rFonts w:ascii="Times New Roman" w:eastAsia="Calibri" w:hAnsi="Times New Roman" w:cs="Times New Roman"/>
          <w:sz w:val="24"/>
          <w:szCs w:val="24"/>
        </w:rPr>
      </w:pPr>
      <w:r w:rsidRPr="00612563">
        <w:rPr>
          <w:rFonts w:ascii="Times New Roman" w:eastAsia="Calibri" w:hAnsi="Times New Roman" w:cs="Times New Roman"/>
          <w:sz w:val="24"/>
          <w:szCs w:val="24"/>
        </w:rPr>
        <w:t>Bu usul ve esaslarda belirtilmeyen hususlarda ilgili yasa ve yönetmelik hükümleri geçerlidir.</w:t>
      </w:r>
    </w:p>
    <w:p w:rsidR="00AF53F1" w:rsidRPr="00AF53F1" w:rsidRDefault="00AF53F1" w:rsidP="00AF53F1">
      <w:pPr>
        <w:spacing w:line="300" w:lineRule="auto"/>
        <w:rPr>
          <w:rFonts w:ascii="Times New Roman" w:hAnsi="Times New Roman" w:cs="Times New Roman"/>
          <w:b/>
          <w:sz w:val="24"/>
          <w:szCs w:val="24"/>
        </w:rPr>
      </w:pPr>
      <w:bookmarkStart w:id="0" w:name="_GoBack"/>
      <w:bookmarkEnd w:id="0"/>
    </w:p>
    <w:sectPr w:rsidR="00AF53F1" w:rsidRPr="00AF53F1" w:rsidSect="00C30C61">
      <w:pgSz w:w="11906" w:h="16838"/>
      <w:pgMar w:top="1417" w:right="1417"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A1024C"/>
    <w:multiLevelType w:val="hybridMultilevel"/>
    <w:tmpl w:val="AA702E24"/>
    <w:lvl w:ilvl="0" w:tplc="041F0011">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
    <w:nsid w:val="3426665A"/>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35606F28"/>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35E850F2"/>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3B950742"/>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566A6B8B"/>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5F3952EB"/>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758E0A1D"/>
    <w:multiLevelType w:val="hybridMultilevel"/>
    <w:tmpl w:val="460EE00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num w:numId="1">
    <w:abstractNumId w:val="0"/>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3169"/>
    <w:rsid w:val="00050697"/>
    <w:rsid w:val="00074625"/>
    <w:rsid w:val="000E1A97"/>
    <w:rsid w:val="00115732"/>
    <w:rsid w:val="0018066D"/>
    <w:rsid w:val="00246271"/>
    <w:rsid w:val="002504EE"/>
    <w:rsid w:val="002763C7"/>
    <w:rsid w:val="002A1F2D"/>
    <w:rsid w:val="002D4049"/>
    <w:rsid w:val="002D564D"/>
    <w:rsid w:val="00350DF1"/>
    <w:rsid w:val="00376FA9"/>
    <w:rsid w:val="003867CF"/>
    <w:rsid w:val="00393A9B"/>
    <w:rsid w:val="004953B6"/>
    <w:rsid w:val="00516FE1"/>
    <w:rsid w:val="005A3007"/>
    <w:rsid w:val="005F666D"/>
    <w:rsid w:val="00612563"/>
    <w:rsid w:val="00620DEE"/>
    <w:rsid w:val="00657C0C"/>
    <w:rsid w:val="006715D8"/>
    <w:rsid w:val="006776DD"/>
    <w:rsid w:val="006C0335"/>
    <w:rsid w:val="006D5F82"/>
    <w:rsid w:val="00710B32"/>
    <w:rsid w:val="007D27E4"/>
    <w:rsid w:val="00833169"/>
    <w:rsid w:val="00844710"/>
    <w:rsid w:val="008823B6"/>
    <w:rsid w:val="0089062E"/>
    <w:rsid w:val="00891ED1"/>
    <w:rsid w:val="008D410C"/>
    <w:rsid w:val="00900AC6"/>
    <w:rsid w:val="00911FCD"/>
    <w:rsid w:val="009B7003"/>
    <w:rsid w:val="009F309E"/>
    <w:rsid w:val="00A00A80"/>
    <w:rsid w:val="00A07CC3"/>
    <w:rsid w:val="00A34F43"/>
    <w:rsid w:val="00AF53F1"/>
    <w:rsid w:val="00B056E3"/>
    <w:rsid w:val="00B2676A"/>
    <w:rsid w:val="00B61ECB"/>
    <w:rsid w:val="00C30C61"/>
    <w:rsid w:val="00CF50CE"/>
    <w:rsid w:val="00DC15CF"/>
    <w:rsid w:val="00E845B0"/>
    <w:rsid w:val="00E95394"/>
    <w:rsid w:val="00ED29C2"/>
    <w:rsid w:val="00EE1642"/>
    <w:rsid w:val="00F065CE"/>
    <w:rsid w:val="00F232F8"/>
    <w:rsid w:val="00F71BF2"/>
    <w:rsid w:val="00FD43E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4F43"/>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30C6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30C61"/>
    <w:rPr>
      <w:rFonts w:ascii="Tahoma" w:hAnsi="Tahoma" w:cs="Tahoma"/>
      <w:sz w:val="16"/>
      <w:szCs w:val="16"/>
    </w:rPr>
  </w:style>
  <w:style w:type="paragraph" w:styleId="ListeParagraf">
    <w:name w:val="List Paragraph"/>
    <w:basedOn w:val="Normal"/>
    <w:uiPriority w:val="34"/>
    <w:qFormat/>
    <w:rsid w:val="00B2676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4F43"/>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30C6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30C61"/>
    <w:rPr>
      <w:rFonts w:ascii="Tahoma" w:hAnsi="Tahoma" w:cs="Tahoma"/>
      <w:sz w:val="16"/>
      <w:szCs w:val="16"/>
    </w:rPr>
  </w:style>
  <w:style w:type="paragraph" w:styleId="ListeParagraf">
    <w:name w:val="List Paragraph"/>
    <w:basedOn w:val="Normal"/>
    <w:uiPriority w:val="34"/>
    <w:qFormat/>
    <w:rsid w:val="00B2676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6307475">
      <w:bodyDiv w:val="1"/>
      <w:marLeft w:val="0"/>
      <w:marRight w:val="0"/>
      <w:marTop w:val="0"/>
      <w:marBottom w:val="0"/>
      <w:divBdr>
        <w:top w:val="none" w:sz="0" w:space="0" w:color="auto"/>
        <w:left w:val="none" w:sz="0" w:space="0" w:color="auto"/>
        <w:bottom w:val="none" w:sz="0" w:space="0" w:color="auto"/>
        <w:right w:val="none" w:sz="0" w:space="0" w:color="auto"/>
      </w:divBdr>
    </w:div>
    <w:div w:id="967006703">
      <w:bodyDiv w:val="1"/>
      <w:marLeft w:val="0"/>
      <w:marRight w:val="0"/>
      <w:marTop w:val="0"/>
      <w:marBottom w:val="0"/>
      <w:divBdr>
        <w:top w:val="none" w:sz="0" w:space="0" w:color="auto"/>
        <w:left w:val="none" w:sz="0" w:space="0" w:color="auto"/>
        <w:bottom w:val="none" w:sz="0" w:space="0" w:color="auto"/>
        <w:right w:val="none" w:sz="0" w:space="0" w:color="auto"/>
      </w:divBdr>
    </w:div>
    <w:div w:id="1918242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19</Pages>
  <Words>3745</Words>
  <Characters>21347</Characters>
  <Application>Microsoft Office Word</Application>
  <DocSecurity>0</DocSecurity>
  <Lines>177</Lines>
  <Paragraphs>50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25042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Özge Yüksel</dc:creator>
  <cp:lastModifiedBy>Özge Yüksel</cp:lastModifiedBy>
  <cp:revision>28</cp:revision>
  <cp:lastPrinted>2021-07-26T07:45:00Z</cp:lastPrinted>
  <dcterms:created xsi:type="dcterms:W3CDTF">2021-07-26T06:35:00Z</dcterms:created>
  <dcterms:modified xsi:type="dcterms:W3CDTF">2021-07-26T07:53:00Z</dcterms:modified>
</cp:coreProperties>
</file>